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EF2D0" w14:textId="77777777" w:rsidR="006948EA" w:rsidRPr="00951308" w:rsidRDefault="006948EA" w:rsidP="006948EA">
      <w:pPr>
        <w:tabs>
          <w:tab w:val="left" w:pos="3920"/>
        </w:tabs>
        <w:rPr>
          <w:rFonts w:asciiTheme="majorHAnsi" w:hAnsiTheme="majorHAnsi"/>
          <w:b/>
          <w:sz w:val="20"/>
          <w:szCs w:val="20"/>
        </w:rPr>
      </w:pPr>
      <w:r w:rsidRPr="00951308">
        <w:rPr>
          <w:rFonts w:asciiTheme="majorHAnsi" w:hAnsiTheme="majorHAnsi"/>
          <w:b/>
          <w:sz w:val="20"/>
          <w:szCs w:val="20"/>
        </w:rPr>
        <w:t xml:space="preserve">Masterclass coachen van </w:t>
      </w:r>
      <w:proofErr w:type="spellStart"/>
      <w:r w:rsidRPr="00951308">
        <w:rPr>
          <w:rFonts w:asciiTheme="majorHAnsi" w:hAnsiTheme="majorHAnsi"/>
          <w:b/>
          <w:sz w:val="20"/>
          <w:szCs w:val="20"/>
        </w:rPr>
        <w:t>aios</w:t>
      </w:r>
      <w:proofErr w:type="spellEnd"/>
      <w:r w:rsidRPr="00951308">
        <w:rPr>
          <w:rFonts w:asciiTheme="majorHAnsi" w:hAnsiTheme="majorHAnsi"/>
          <w:b/>
          <w:sz w:val="20"/>
          <w:szCs w:val="20"/>
        </w:rPr>
        <w:t xml:space="preserve"> voor leden van de opleidingsgroep </w:t>
      </w:r>
    </w:p>
    <w:p w14:paraId="081777D8" w14:textId="77777777" w:rsidR="006948EA" w:rsidRPr="00951308" w:rsidRDefault="006948EA" w:rsidP="006948EA">
      <w:pPr>
        <w:tabs>
          <w:tab w:val="left" w:pos="3920"/>
        </w:tabs>
        <w:rPr>
          <w:rFonts w:asciiTheme="majorHAnsi" w:hAnsiTheme="majorHAnsi"/>
          <w:b/>
          <w:sz w:val="20"/>
          <w:szCs w:val="20"/>
        </w:rPr>
      </w:pPr>
    </w:p>
    <w:p w14:paraId="0C02CAD6" w14:textId="77777777" w:rsidR="003C5EBE" w:rsidRDefault="006948EA" w:rsidP="006948EA">
      <w:pPr>
        <w:rPr>
          <w:rFonts w:asciiTheme="majorHAnsi" w:hAnsiTheme="majorHAnsi" w:cs="Arial"/>
          <w:sz w:val="20"/>
          <w:szCs w:val="20"/>
        </w:rPr>
      </w:pPr>
      <w:bookmarkStart w:id="0" w:name="OLE_LINK1"/>
      <w:bookmarkStart w:id="1" w:name="OLE_LINK2"/>
      <w:r w:rsidRPr="00E40C8F">
        <w:rPr>
          <w:rFonts w:asciiTheme="majorHAnsi" w:hAnsiTheme="majorHAnsi" w:cs="Arial"/>
          <w:sz w:val="20"/>
          <w:szCs w:val="20"/>
        </w:rPr>
        <w:t xml:space="preserve">Gezien alle veranderingen in de </w:t>
      </w:r>
      <w:r w:rsidR="003C5EBE">
        <w:rPr>
          <w:rFonts w:asciiTheme="majorHAnsi" w:hAnsiTheme="majorHAnsi" w:cs="Arial"/>
          <w:sz w:val="20"/>
          <w:szCs w:val="20"/>
        </w:rPr>
        <w:t xml:space="preserve">geneeskundige </w:t>
      </w:r>
      <w:r w:rsidRPr="00E40C8F">
        <w:rPr>
          <w:rFonts w:asciiTheme="majorHAnsi" w:hAnsiTheme="majorHAnsi" w:cs="Arial"/>
          <w:sz w:val="20"/>
          <w:szCs w:val="20"/>
        </w:rPr>
        <w:t xml:space="preserve">vervolgopleiding en de noodzaak om </w:t>
      </w:r>
    </w:p>
    <w:p w14:paraId="7F6FA245" w14:textId="77777777" w:rsidR="003C5EBE" w:rsidRDefault="006948EA" w:rsidP="003C5EBE">
      <w:pPr>
        <w:rPr>
          <w:rFonts w:asciiTheme="majorHAnsi" w:hAnsiTheme="majorHAnsi" w:cs="Arial"/>
          <w:sz w:val="20"/>
          <w:szCs w:val="20"/>
        </w:rPr>
      </w:pPr>
      <w:r w:rsidRPr="00E40C8F">
        <w:rPr>
          <w:rFonts w:asciiTheme="majorHAnsi" w:hAnsiTheme="majorHAnsi" w:cs="Arial"/>
          <w:sz w:val="20"/>
          <w:szCs w:val="20"/>
        </w:rPr>
        <w:t xml:space="preserve">als opleidingsgroep aantoonbaar betrokken en geprofessionaliseerd te zijn in opleiden van </w:t>
      </w:r>
      <w:proofErr w:type="spellStart"/>
      <w:r w:rsidRPr="00E40C8F">
        <w:rPr>
          <w:rFonts w:asciiTheme="majorHAnsi" w:hAnsiTheme="majorHAnsi" w:cs="Arial"/>
          <w:sz w:val="20"/>
          <w:szCs w:val="20"/>
        </w:rPr>
        <w:t>aios</w:t>
      </w:r>
      <w:proofErr w:type="spellEnd"/>
    </w:p>
    <w:p w14:paraId="2FAAE584" w14:textId="78B139CF" w:rsidR="003C5EBE" w:rsidRDefault="003C5EBE" w:rsidP="003C5EBE">
      <w:pPr>
        <w:rPr>
          <w:rFonts w:asciiTheme="majorHAnsi" w:hAnsiTheme="majorHAnsi" w:cs="Arial"/>
          <w:sz w:val="20"/>
          <w:szCs w:val="20"/>
        </w:rPr>
      </w:pPr>
      <w:r>
        <w:rPr>
          <w:rFonts w:asciiTheme="majorHAnsi" w:hAnsiTheme="majorHAnsi" w:cs="Arial"/>
          <w:sz w:val="20"/>
          <w:szCs w:val="20"/>
        </w:rPr>
        <w:t xml:space="preserve">is het van belang </w:t>
      </w:r>
      <w:r w:rsidR="006948EA" w:rsidRPr="00E40C8F">
        <w:rPr>
          <w:rFonts w:asciiTheme="majorHAnsi" w:hAnsiTheme="majorHAnsi" w:cs="Arial"/>
          <w:sz w:val="20"/>
          <w:szCs w:val="20"/>
        </w:rPr>
        <w:t xml:space="preserve">om hier actief mee aan de slag te gaan. </w:t>
      </w:r>
    </w:p>
    <w:p w14:paraId="4203A712" w14:textId="77777777" w:rsidR="003C5EBE" w:rsidRDefault="003C5EBE" w:rsidP="006948EA">
      <w:pPr>
        <w:rPr>
          <w:rFonts w:asciiTheme="majorHAnsi" w:hAnsiTheme="majorHAnsi" w:cs="Arial"/>
          <w:sz w:val="20"/>
          <w:szCs w:val="20"/>
        </w:rPr>
      </w:pPr>
    </w:p>
    <w:p w14:paraId="3F7B5AD1" w14:textId="77777777" w:rsidR="003C5EBE" w:rsidRDefault="006948EA" w:rsidP="006948EA">
      <w:pPr>
        <w:rPr>
          <w:rFonts w:asciiTheme="majorHAnsi" w:hAnsiTheme="majorHAnsi" w:cs="Arial"/>
          <w:sz w:val="20"/>
          <w:szCs w:val="20"/>
        </w:rPr>
      </w:pPr>
      <w:r w:rsidRPr="00E40C8F">
        <w:rPr>
          <w:rFonts w:asciiTheme="majorHAnsi" w:hAnsiTheme="majorHAnsi" w:cs="Arial"/>
          <w:sz w:val="20"/>
          <w:szCs w:val="20"/>
        </w:rPr>
        <w:t xml:space="preserve">De focus ligt op het leren coachen van </w:t>
      </w:r>
      <w:proofErr w:type="spellStart"/>
      <w:r w:rsidRPr="00E40C8F">
        <w:rPr>
          <w:rFonts w:asciiTheme="majorHAnsi" w:hAnsiTheme="majorHAnsi" w:cs="Arial"/>
          <w:sz w:val="20"/>
          <w:szCs w:val="20"/>
        </w:rPr>
        <w:t>aios</w:t>
      </w:r>
      <w:proofErr w:type="spellEnd"/>
      <w:r w:rsidRPr="00E40C8F">
        <w:rPr>
          <w:rFonts w:asciiTheme="majorHAnsi" w:hAnsiTheme="majorHAnsi" w:cs="Arial"/>
          <w:sz w:val="20"/>
          <w:szCs w:val="20"/>
        </w:rPr>
        <w:t xml:space="preserve"> als begeleidingsmethodiek die past bij de </w:t>
      </w:r>
    </w:p>
    <w:p w14:paraId="40C11E9D" w14:textId="7A57E1A8" w:rsidR="006948EA" w:rsidRPr="00E40C8F" w:rsidRDefault="006948EA" w:rsidP="006948EA">
      <w:pPr>
        <w:rPr>
          <w:rFonts w:asciiTheme="majorHAnsi" w:hAnsiTheme="majorHAnsi" w:cs="Arial"/>
          <w:sz w:val="20"/>
          <w:szCs w:val="20"/>
        </w:rPr>
      </w:pPr>
      <w:r w:rsidRPr="00E40C8F">
        <w:rPr>
          <w:rFonts w:asciiTheme="majorHAnsi" w:hAnsiTheme="majorHAnsi" w:cs="Arial"/>
          <w:sz w:val="20"/>
          <w:szCs w:val="20"/>
        </w:rPr>
        <w:t xml:space="preserve">huidige gedachte van opleiden en individualisering van opleidingen. Daarnaast is aandacht voor de ontwikkelingen in de eigen regionale opleiding een belangrijk onderwerp om op aan te sluiten. De onderwerpen van de masterclass zijn dan ook: </w:t>
      </w:r>
    </w:p>
    <w:p w14:paraId="1878F327" w14:textId="77777777" w:rsidR="003C5EBE" w:rsidRDefault="006948EA" w:rsidP="006948EA">
      <w:pPr>
        <w:pStyle w:val="Lijstalinea"/>
        <w:numPr>
          <w:ilvl w:val="0"/>
          <w:numId w:val="11"/>
        </w:numPr>
        <w:ind w:left="567" w:hanging="567"/>
        <w:rPr>
          <w:rFonts w:asciiTheme="majorHAnsi" w:hAnsiTheme="majorHAnsi" w:cs="Arial"/>
          <w:sz w:val="20"/>
          <w:szCs w:val="20"/>
        </w:rPr>
      </w:pPr>
      <w:r w:rsidRPr="00E40C8F">
        <w:rPr>
          <w:rFonts w:asciiTheme="majorHAnsi" w:hAnsiTheme="majorHAnsi" w:cs="Arial"/>
          <w:sz w:val="20"/>
          <w:szCs w:val="20"/>
        </w:rPr>
        <w:t xml:space="preserve">Welke ontwikkelingen spelen er landelijk en regionaal in de opleiding van </w:t>
      </w:r>
    </w:p>
    <w:p w14:paraId="4BC04BAB" w14:textId="495A057C" w:rsidR="006948EA" w:rsidRPr="00E40C8F" w:rsidRDefault="00C4552D" w:rsidP="003C5EBE">
      <w:pPr>
        <w:pStyle w:val="Lijstalinea"/>
        <w:ind w:left="567"/>
        <w:rPr>
          <w:rFonts w:asciiTheme="majorHAnsi" w:hAnsiTheme="majorHAnsi" w:cs="Arial"/>
          <w:sz w:val="20"/>
          <w:szCs w:val="20"/>
        </w:rPr>
      </w:pPr>
      <w:proofErr w:type="spellStart"/>
      <w:r>
        <w:rPr>
          <w:rFonts w:asciiTheme="majorHAnsi" w:hAnsiTheme="majorHAnsi" w:cs="Arial"/>
          <w:sz w:val="20"/>
          <w:szCs w:val="20"/>
        </w:rPr>
        <w:t>aios</w:t>
      </w:r>
      <w:proofErr w:type="spellEnd"/>
      <w:r w:rsidR="006948EA" w:rsidRPr="00E40C8F">
        <w:rPr>
          <w:rFonts w:asciiTheme="majorHAnsi" w:hAnsiTheme="majorHAnsi" w:cs="Arial"/>
          <w:sz w:val="20"/>
          <w:szCs w:val="20"/>
        </w:rPr>
        <w:t xml:space="preserve"> en hoe vertaalt dit zich concreet in ons eigen handelen. </w:t>
      </w:r>
    </w:p>
    <w:p w14:paraId="2B23C8C6" w14:textId="77777777" w:rsidR="006948EA" w:rsidRPr="00E40C8F" w:rsidRDefault="006948EA" w:rsidP="006948EA">
      <w:pPr>
        <w:pStyle w:val="Lijstalinea"/>
        <w:numPr>
          <w:ilvl w:val="0"/>
          <w:numId w:val="11"/>
        </w:numPr>
        <w:ind w:left="567" w:hanging="567"/>
        <w:rPr>
          <w:rFonts w:asciiTheme="majorHAnsi" w:hAnsiTheme="majorHAnsi" w:cs="Arial"/>
          <w:sz w:val="20"/>
          <w:szCs w:val="20"/>
        </w:rPr>
      </w:pPr>
      <w:r w:rsidRPr="00E40C8F">
        <w:rPr>
          <w:rFonts w:asciiTheme="majorHAnsi" w:hAnsiTheme="majorHAnsi" w:cs="Arial"/>
          <w:sz w:val="20"/>
          <w:szCs w:val="20"/>
        </w:rPr>
        <w:t xml:space="preserve">Coachen van </w:t>
      </w:r>
      <w:proofErr w:type="spellStart"/>
      <w:r w:rsidRPr="00E40C8F">
        <w:rPr>
          <w:rFonts w:asciiTheme="majorHAnsi" w:hAnsiTheme="majorHAnsi" w:cs="Arial"/>
          <w:sz w:val="20"/>
          <w:szCs w:val="20"/>
        </w:rPr>
        <w:t>aios</w:t>
      </w:r>
      <w:proofErr w:type="spellEnd"/>
      <w:r w:rsidRPr="00E40C8F">
        <w:rPr>
          <w:rFonts w:asciiTheme="majorHAnsi" w:hAnsiTheme="majorHAnsi" w:cs="Arial"/>
          <w:sz w:val="20"/>
          <w:szCs w:val="20"/>
        </w:rPr>
        <w:t xml:space="preserve"> op competentieontwikkeling.</w:t>
      </w:r>
    </w:p>
    <w:p w14:paraId="16DA0BC1" w14:textId="77777777" w:rsidR="006948EA" w:rsidRPr="00E40C8F" w:rsidRDefault="006948EA" w:rsidP="006948EA">
      <w:pPr>
        <w:pStyle w:val="Lijstalinea"/>
        <w:numPr>
          <w:ilvl w:val="0"/>
          <w:numId w:val="11"/>
        </w:numPr>
        <w:ind w:left="567" w:hanging="567"/>
        <w:rPr>
          <w:rFonts w:asciiTheme="majorHAnsi" w:hAnsiTheme="majorHAnsi" w:cs="Arial"/>
          <w:sz w:val="20"/>
          <w:szCs w:val="20"/>
        </w:rPr>
      </w:pPr>
      <w:r w:rsidRPr="00E40C8F">
        <w:rPr>
          <w:rFonts w:asciiTheme="majorHAnsi" w:hAnsiTheme="majorHAnsi" w:cs="Arial"/>
          <w:sz w:val="20"/>
          <w:szCs w:val="20"/>
        </w:rPr>
        <w:t>Coaching kaders in opleiden.</w:t>
      </w:r>
    </w:p>
    <w:p w14:paraId="4601AAF4" w14:textId="77777777" w:rsidR="006948EA" w:rsidRPr="00E40C8F" w:rsidRDefault="006948EA" w:rsidP="006948EA">
      <w:pPr>
        <w:pStyle w:val="Lijstalinea"/>
        <w:numPr>
          <w:ilvl w:val="0"/>
          <w:numId w:val="11"/>
        </w:numPr>
        <w:ind w:left="567" w:hanging="567"/>
        <w:rPr>
          <w:rFonts w:asciiTheme="majorHAnsi" w:hAnsiTheme="majorHAnsi" w:cs="Arial"/>
          <w:sz w:val="20"/>
          <w:szCs w:val="20"/>
        </w:rPr>
      </w:pPr>
      <w:r w:rsidRPr="00E40C8F">
        <w:rPr>
          <w:rFonts w:asciiTheme="majorHAnsi" w:hAnsiTheme="majorHAnsi" w:cs="Arial"/>
          <w:sz w:val="20"/>
          <w:szCs w:val="20"/>
        </w:rPr>
        <w:t xml:space="preserve">De basisvaardigheden en – technieken in coachen. </w:t>
      </w:r>
    </w:p>
    <w:p w14:paraId="49082330" w14:textId="77777777" w:rsidR="006948EA" w:rsidRPr="00E40C8F" w:rsidRDefault="006948EA" w:rsidP="006948EA">
      <w:pPr>
        <w:rPr>
          <w:rFonts w:asciiTheme="majorHAnsi" w:hAnsiTheme="majorHAnsi" w:cs="Arial"/>
          <w:b/>
          <w:sz w:val="20"/>
          <w:szCs w:val="20"/>
        </w:rPr>
      </w:pPr>
    </w:p>
    <w:p w14:paraId="387CE1A7" w14:textId="77777777" w:rsidR="003C5EBE" w:rsidRDefault="003C5EBE" w:rsidP="003C5EBE">
      <w:pPr>
        <w:tabs>
          <w:tab w:val="left" w:pos="3920"/>
        </w:tabs>
        <w:rPr>
          <w:rFonts w:asciiTheme="majorHAnsi" w:hAnsiTheme="majorHAnsi"/>
          <w:b/>
          <w:sz w:val="20"/>
          <w:szCs w:val="20"/>
        </w:rPr>
      </w:pPr>
      <w:r w:rsidRPr="00951308">
        <w:rPr>
          <w:rFonts w:asciiTheme="majorHAnsi" w:hAnsiTheme="majorHAnsi"/>
          <w:b/>
          <w:sz w:val="20"/>
          <w:szCs w:val="20"/>
        </w:rPr>
        <w:t xml:space="preserve">Doelgroep: </w:t>
      </w:r>
    </w:p>
    <w:p w14:paraId="5B14653E" w14:textId="4940E323" w:rsidR="003C5EBE" w:rsidRPr="003C5EBE" w:rsidRDefault="003C5EBE" w:rsidP="003C5EBE">
      <w:pPr>
        <w:tabs>
          <w:tab w:val="left" w:pos="3920"/>
        </w:tabs>
        <w:rPr>
          <w:rFonts w:asciiTheme="majorHAnsi" w:hAnsiTheme="majorHAnsi"/>
          <w:sz w:val="20"/>
          <w:szCs w:val="20"/>
        </w:rPr>
      </w:pPr>
      <w:proofErr w:type="spellStart"/>
      <w:r w:rsidRPr="003C5EBE">
        <w:rPr>
          <w:rFonts w:asciiTheme="majorHAnsi" w:hAnsiTheme="majorHAnsi"/>
          <w:sz w:val="20"/>
          <w:szCs w:val="20"/>
        </w:rPr>
        <w:t>Supervisoren</w:t>
      </w:r>
      <w:proofErr w:type="spellEnd"/>
      <w:r w:rsidRPr="003C5EBE">
        <w:rPr>
          <w:rFonts w:asciiTheme="majorHAnsi" w:hAnsiTheme="majorHAnsi"/>
          <w:sz w:val="20"/>
          <w:szCs w:val="20"/>
        </w:rPr>
        <w:t xml:space="preserve"> en (</w:t>
      </w:r>
      <w:proofErr w:type="spellStart"/>
      <w:r w:rsidRPr="003C5EBE">
        <w:rPr>
          <w:rFonts w:asciiTheme="majorHAnsi" w:hAnsiTheme="majorHAnsi"/>
          <w:sz w:val="20"/>
          <w:szCs w:val="20"/>
        </w:rPr>
        <w:t>plv</w:t>
      </w:r>
      <w:proofErr w:type="spellEnd"/>
      <w:r w:rsidRPr="003C5EBE">
        <w:rPr>
          <w:rFonts w:asciiTheme="majorHAnsi" w:hAnsiTheme="majorHAnsi"/>
          <w:sz w:val="20"/>
          <w:szCs w:val="20"/>
        </w:rPr>
        <w:t>) opleiders</w:t>
      </w:r>
    </w:p>
    <w:p w14:paraId="5956A4C2" w14:textId="77777777" w:rsidR="003C5EBE" w:rsidRPr="00951308" w:rsidRDefault="003C5EBE" w:rsidP="003C5EBE">
      <w:pPr>
        <w:tabs>
          <w:tab w:val="left" w:pos="3920"/>
        </w:tabs>
        <w:rPr>
          <w:rFonts w:asciiTheme="majorHAnsi" w:hAnsiTheme="majorHAnsi"/>
          <w:b/>
          <w:sz w:val="20"/>
          <w:szCs w:val="20"/>
        </w:rPr>
      </w:pPr>
    </w:p>
    <w:p w14:paraId="583ACC64" w14:textId="77777777" w:rsidR="006948EA" w:rsidRPr="00E40C8F" w:rsidRDefault="006948EA" w:rsidP="006948EA">
      <w:pPr>
        <w:rPr>
          <w:rFonts w:asciiTheme="majorHAnsi" w:hAnsiTheme="majorHAnsi" w:cs="Arial"/>
          <w:b/>
          <w:sz w:val="20"/>
          <w:szCs w:val="20"/>
        </w:rPr>
      </w:pPr>
      <w:r w:rsidRPr="00E40C8F">
        <w:rPr>
          <w:rFonts w:asciiTheme="majorHAnsi" w:hAnsiTheme="majorHAnsi" w:cs="Arial"/>
          <w:b/>
          <w:sz w:val="20"/>
          <w:szCs w:val="20"/>
        </w:rPr>
        <w:t>Doel van de masterclass</w:t>
      </w:r>
    </w:p>
    <w:p w14:paraId="62BFFE01" w14:textId="1137DECD" w:rsidR="006948EA" w:rsidRPr="00951308" w:rsidRDefault="006948EA" w:rsidP="006948EA">
      <w:pPr>
        <w:rPr>
          <w:rFonts w:asciiTheme="majorHAnsi" w:hAnsiTheme="majorHAnsi" w:cs="Arial"/>
          <w:sz w:val="20"/>
          <w:szCs w:val="20"/>
        </w:rPr>
      </w:pPr>
      <w:proofErr w:type="spellStart"/>
      <w:r w:rsidRPr="00951308">
        <w:rPr>
          <w:rFonts w:asciiTheme="majorHAnsi" w:hAnsiTheme="majorHAnsi" w:cs="Arial"/>
          <w:sz w:val="20"/>
          <w:szCs w:val="20"/>
        </w:rPr>
        <w:t>Supervisoren</w:t>
      </w:r>
      <w:proofErr w:type="spellEnd"/>
      <w:r w:rsidRPr="00951308">
        <w:rPr>
          <w:rFonts w:asciiTheme="majorHAnsi" w:hAnsiTheme="majorHAnsi" w:cs="Arial"/>
          <w:sz w:val="20"/>
          <w:szCs w:val="20"/>
        </w:rPr>
        <w:t xml:space="preserve"> </w:t>
      </w:r>
      <w:r w:rsidR="003C5EBE">
        <w:rPr>
          <w:rFonts w:asciiTheme="majorHAnsi" w:hAnsiTheme="majorHAnsi" w:cs="Arial"/>
          <w:sz w:val="20"/>
          <w:szCs w:val="20"/>
        </w:rPr>
        <w:t>en plaatsvervangend opleiders</w:t>
      </w:r>
      <w:r w:rsidRPr="00951308">
        <w:rPr>
          <w:rFonts w:asciiTheme="majorHAnsi" w:hAnsiTheme="majorHAnsi" w:cs="Arial"/>
          <w:sz w:val="20"/>
          <w:szCs w:val="20"/>
        </w:rPr>
        <w:t xml:space="preserve"> coachen en trainen in het effectiever begeleiden van </w:t>
      </w:r>
      <w:proofErr w:type="spellStart"/>
      <w:r w:rsidRPr="00951308">
        <w:rPr>
          <w:rFonts w:asciiTheme="majorHAnsi" w:hAnsiTheme="majorHAnsi" w:cs="Arial"/>
          <w:sz w:val="20"/>
          <w:szCs w:val="20"/>
        </w:rPr>
        <w:t>aios</w:t>
      </w:r>
      <w:proofErr w:type="spellEnd"/>
      <w:r w:rsidRPr="00951308">
        <w:rPr>
          <w:rFonts w:asciiTheme="majorHAnsi" w:hAnsiTheme="majorHAnsi" w:cs="Arial"/>
          <w:sz w:val="20"/>
          <w:szCs w:val="20"/>
        </w:rPr>
        <w:t xml:space="preserve"> met behulp van coachtechnieken, gekoppeld aan ontwikkelingen in de </w:t>
      </w:r>
      <w:r w:rsidR="00C4552D">
        <w:rPr>
          <w:rFonts w:asciiTheme="majorHAnsi" w:hAnsiTheme="majorHAnsi" w:cs="Arial"/>
          <w:sz w:val="20"/>
          <w:szCs w:val="20"/>
        </w:rPr>
        <w:t>geneeskundige vervolgopleidingen</w:t>
      </w:r>
      <w:r w:rsidRPr="00951308">
        <w:rPr>
          <w:rFonts w:asciiTheme="majorHAnsi" w:hAnsiTheme="majorHAnsi" w:cs="Arial"/>
          <w:sz w:val="20"/>
          <w:szCs w:val="20"/>
        </w:rPr>
        <w:t>.</w:t>
      </w:r>
    </w:p>
    <w:bookmarkEnd w:id="0"/>
    <w:bookmarkEnd w:id="1"/>
    <w:p w14:paraId="7A8058DB" w14:textId="77777777" w:rsidR="006948EA" w:rsidRPr="00951308" w:rsidRDefault="006948EA" w:rsidP="006948EA">
      <w:pPr>
        <w:rPr>
          <w:rFonts w:asciiTheme="majorHAnsi" w:hAnsiTheme="majorHAnsi" w:cs="Arial"/>
          <w:sz w:val="20"/>
          <w:szCs w:val="20"/>
        </w:rPr>
      </w:pPr>
    </w:p>
    <w:p w14:paraId="28DDCA5D" w14:textId="77777777" w:rsidR="006948EA" w:rsidRPr="00E40C8F" w:rsidRDefault="006948EA" w:rsidP="006948EA">
      <w:pPr>
        <w:rPr>
          <w:rFonts w:asciiTheme="majorHAnsi" w:hAnsiTheme="majorHAnsi" w:cs="Arial"/>
          <w:b/>
          <w:sz w:val="20"/>
          <w:szCs w:val="20"/>
        </w:rPr>
      </w:pPr>
      <w:r w:rsidRPr="00E40C8F">
        <w:rPr>
          <w:rFonts w:asciiTheme="majorHAnsi" w:hAnsiTheme="majorHAnsi" w:cs="Arial"/>
          <w:b/>
          <w:sz w:val="20"/>
          <w:szCs w:val="20"/>
        </w:rPr>
        <w:t xml:space="preserve">Gehanteerde methodieken </w:t>
      </w:r>
    </w:p>
    <w:p w14:paraId="5FA90E8D" w14:textId="77777777" w:rsidR="006948EA" w:rsidRPr="00E40C8F" w:rsidRDefault="006948EA" w:rsidP="006948EA">
      <w:pPr>
        <w:rPr>
          <w:rFonts w:asciiTheme="majorHAnsi" w:hAnsiTheme="majorHAnsi" w:cs="Arial"/>
          <w:sz w:val="20"/>
          <w:szCs w:val="20"/>
        </w:rPr>
      </w:pPr>
      <w:r w:rsidRPr="00951308">
        <w:rPr>
          <w:rFonts w:asciiTheme="majorHAnsi" w:hAnsiTheme="majorHAnsi" w:cs="Arial"/>
          <w:sz w:val="20"/>
          <w:szCs w:val="20"/>
        </w:rPr>
        <w:t>Tijdens de masterclass staat actief, ervarend leren centraal. Daarin zullen de volgende methodieken worden aangeboden</w:t>
      </w:r>
      <w:r w:rsidRPr="00E40C8F">
        <w:rPr>
          <w:rFonts w:asciiTheme="majorHAnsi" w:hAnsiTheme="majorHAnsi" w:cs="Arial"/>
          <w:sz w:val="20"/>
          <w:szCs w:val="20"/>
        </w:rPr>
        <w:t>:</w:t>
      </w:r>
    </w:p>
    <w:p w14:paraId="73A01CF9" w14:textId="77777777" w:rsidR="006948EA" w:rsidRPr="00E40C8F" w:rsidRDefault="006948EA" w:rsidP="006948EA">
      <w:pPr>
        <w:numPr>
          <w:ilvl w:val="0"/>
          <w:numId w:val="10"/>
        </w:numPr>
        <w:ind w:left="567" w:hanging="567"/>
        <w:rPr>
          <w:rFonts w:asciiTheme="majorHAnsi" w:hAnsiTheme="majorHAnsi" w:cs="Arial"/>
          <w:sz w:val="20"/>
          <w:szCs w:val="20"/>
        </w:rPr>
      </w:pPr>
      <w:r w:rsidRPr="00E40C8F">
        <w:rPr>
          <w:rFonts w:asciiTheme="majorHAnsi" w:hAnsiTheme="majorHAnsi" w:cs="Arial"/>
          <w:sz w:val="20"/>
          <w:szCs w:val="20"/>
        </w:rPr>
        <w:t>Succesfactoren in coachen: de deelnemers maken kennis en gaan oefenen met verschillende coachtechnieken waaronder de meetlat, communicatieposities, vragen stellen en ijsberg.</w:t>
      </w:r>
    </w:p>
    <w:p w14:paraId="60846FEB" w14:textId="77777777" w:rsidR="006948EA" w:rsidRPr="00E40C8F" w:rsidRDefault="006948EA" w:rsidP="006948EA">
      <w:pPr>
        <w:numPr>
          <w:ilvl w:val="0"/>
          <w:numId w:val="10"/>
        </w:numPr>
        <w:ind w:left="567" w:hanging="567"/>
        <w:rPr>
          <w:rFonts w:asciiTheme="majorHAnsi" w:hAnsiTheme="majorHAnsi" w:cs="Arial"/>
          <w:sz w:val="20"/>
          <w:szCs w:val="20"/>
        </w:rPr>
      </w:pPr>
      <w:r w:rsidRPr="00E40C8F">
        <w:rPr>
          <w:rFonts w:asciiTheme="majorHAnsi" w:hAnsiTheme="majorHAnsi" w:cs="Arial"/>
          <w:sz w:val="20"/>
          <w:szCs w:val="20"/>
        </w:rPr>
        <w:t xml:space="preserve">Het competentiegerichte leergesprek: de deelnemers leren hoe zij een competentiegericht leergesprek voeren met behulp van de STAR(R). Opvattingen over structuur en duur van (coach-)gesprekken wordt duidelijk. </w:t>
      </w:r>
    </w:p>
    <w:p w14:paraId="53C68720" w14:textId="66D892AA" w:rsidR="006948EA" w:rsidRPr="00E40C8F" w:rsidRDefault="006948EA" w:rsidP="006948EA">
      <w:pPr>
        <w:numPr>
          <w:ilvl w:val="0"/>
          <w:numId w:val="10"/>
        </w:numPr>
        <w:ind w:left="567" w:hanging="567"/>
        <w:rPr>
          <w:rFonts w:asciiTheme="majorHAnsi" w:hAnsiTheme="majorHAnsi" w:cs="Arial"/>
          <w:sz w:val="20"/>
          <w:szCs w:val="20"/>
        </w:rPr>
      </w:pPr>
      <w:r w:rsidRPr="00E40C8F">
        <w:rPr>
          <w:rFonts w:asciiTheme="majorHAnsi" w:hAnsiTheme="majorHAnsi" w:cs="Arial"/>
          <w:sz w:val="20"/>
          <w:szCs w:val="20"/>
        </w:rPr>
        <w:t xml:space="preserve">Ontwikkelingen in de </w:t>
      </w:r>
      <w:r w:rsidR="00C4552D">
        <w:rPr>
          <w:rFonts w:asciiTheme="majorHAnsi" w:hAnsiTheme="majorHAnsi" w:cs="Arial"/>
          <w:sz w:val="20"/>
          <w:szCs w:val="20"/>
        </w:rPr>
        <w:t xml:space="preserve">geneeskundige </w:t>
      </w:r>
      <w:r w:rsidRPr="00E40C8F">
        <w:rPr>
          <w:rFonts w:asciiTheme="majorHAnsi" w:hAnsiTheme="majorHAnsi" w:cs="Arial"/>
          <w:sz w:val="20"/>
          <w:szCs w:val="20"/>
        </w:rPr>
        <w:t>vervolg</w:t>
      </w:r>
      <w:r w:rsidR="00C4552D">
        <w:rPr>
          <w:rFonts w:asciiTheme="majorHAnsi" w:hAnsiTheme="majorHAnsi" w:cs="Arial"/>
          <w:sz w:val="20"/>
          <w:szCs w:val="20"/>
        </w:rPr>
        <w:t>opleiding</w:t>
      </w:r>
      <w:r w:rsidRPr="00E40C8F">
        <w:rPr>
          <w:rFonts w:asciiTheme="majorHAnsi" w:hAnsiTheme="majorHAnsi" w:cs="Arial"/>
          <w:sz w:val="20"/>
          <w:szCs w:val="20"/>
        </w:rPr>
        <w:t xml:space="preserve">: welke landelijk en regionale ontwikkelingen zijn er en wat zijn daarvan de consequenties voor het eigen handelen. </w:t>
      </w:r>
    </w:p>
    <w:p w14:paraId="023AC107" w14:textId="77777777" w:rsidR="006948EA" w:rsidRPr="00E40C8F" w:rsidRDefault="006948EA" w:rsidP="006948EA">
      <w:pPr>
        <w:rPr>
          <w:rFonts w:asciiTheme="majorHAnsi" w:hAnsiTheme="majorHAnsi" w:cs="Arial"/>
          <w:b/>
          <w:sz w:val="20"/>
          <w:szCs w:val="20"/>
        </w:rPr>
      </w:pPr>
    </w:p>
    <w:p w14:paraId="230BDA53" w14:textId="77777777" w:rsidR="006948EA" w:rsidRPr="00E40C8F" w:rsidRDefault="006948EA" w:rsidP="006948EA">
      <w:pPr>
        <w:rPr>
          <w:rFonts w:asciiTheme="majorHAnsi" w:hAnsiTheme="majorHAnsi" w:cs="Arial"/>
          <w:b/>
          <w:sz w:val="20"/>
          <w:szCs w:val="20"/>
        </w:rPr>
      </w:pPr>
      <w:bookmarkStart w:id="2" w:name="OLE_LINK3"/>
      <w:bookmarkStart w:id="3" w:name="OLE_LINK4"/>
      <w:r w:rsidRPr="00E40C8F">
        <w:rPr>
          <w:rFonts w:asciiTheme="majorHAnsi" w:hAnsiTheme="majorHAnsi" w:cs="Arial"/>
          <w:b/>
          <w:sz w:val="20"/>
          <w:szCs w:val="20"/>
        </w:rPr>
        <w:t>Resultaten van de masterclass</w:t>
      </w:r>
    </w:p>
    <w:p w14:paraId="18C35F26" w14:textId="77777777" w:rsidR="006948EA" w:rsidRPr="00951308" w:rsidRDefault="006948EA" w:rsidP="006948EA">
      <w:pPr>
        <w:rPr>
          <w:rFonts w:asciiTheme="majorHAnsi" w:hAnsiTheme="majorHAnsi" w:cs="Arial"/>
          <w:sz w:val="20"/>
          <w:szCs w:val="20"/>
        </w:rPr>
      </w:pPr>
      <w:r w:rsidRPr="00951308">
        <w:rPr>
          <w:rFonts w:asciiTheme="majorHAnsi" w:hAnsiTheme="majorHAnsi" w:cs="Arial"/>
          <w:sz w:val="20"/>
          <w:szCs w:val="20"/>
        </w:rPr>
        <w:t>De deelnemers:</w:t>
      </w:r>
    </w:p>
    <w:p w14:paraId="1A25F9BE" w14:textId="77777777" w:rsidR="006948EA" w:rsidRPr="00E40C8F" w:rsidRDefault="006948EA" w:rsidP="006948EA">
      <w:pPr>
        <w:numPr>
          <w:ilvl w:val="0"/>
          <w:numId w:val="10"/>
        </w:numPr>
        <w:ind w:left="567" w:hanging="567"/>
        <w:rPr>
          <w:rFonts w:asciiTheme="majorHAnsi" w:hAnsiTheme="majorHAnsi" w:cs="Arial"/>
          <w:sz w:val="20"/>
          <w:szCs w:val="20"/>
        </w:rPr>
      </w:pPr>
      <w:r w:rsidRPr="00E40C8F">
        <w:rPr>
          <w:rFonts w:asciiTheme="majorHAnsi" w:hAnsiTheme="majorHAnsi" w:cs="Arial"/>
          <w:sz w:val="20"/>
          <w:szCs w:val="20"/>
        </w:rPr>
        <w:t xml:space="preserve">Krijgen handvatten om direct aan de slag te gaan met het coachen van </w:t>
      </w:r>
      <w:proofErr w:type="spellStart"/>
      <w:r w:rsidRPr="00E40C8F">
        <w:rPr>
          <w:rFonts w:asciiTheme="majorHAnsi" w:hAnsiTheme="majorHAnsi" w:cs="Arial"/>
          <w:sz w:val="20"/>
          <w:szCs w:val="20"/>
        </w:rPr>
        <w:t>aios</w:t>
      </w:r>
      <w:proofErr w:type="spellEnd"/>
      <w:r w:rsidRPr="00E40C8F">
        <w:rPr>
          <w:rFonts w:asciiTheme="majorHAnsi" w:hAnsiTheme="majorHAnsi" w:cs="Arial"/>
          <w:sz w:val="20"/>
          <w:szCs w:val="20"/>
        </w:rPr>
        <w:t>.</w:t>
      </w:r>
    </w:p>
    <w:p w14:paraId="3DEAA5B2" w14:textId="77777777" w:rsidR="006948EA" w:rsidRPr="00E40C8F" w:rsidRDefault="006948EA" w:rsidP="006948EA">
      <w:pPr>
        <w:numPr>
          <w:ilvl w:val="0"/>
          <w:numId w:val="10"/>
        </w:numPr>
        <w:ind w:left="567" w:hanging="567"/>
        <w:rPr>
          <w:rFonts w:asciiTheme="majorHAnsi" w:hAnsiTheme="majorHAnsi" w:cs="Arial"/>
          <w:sz w:val="20"/>
          <w:szCs w:val="20"/>
        </w:rPr>
      </w:pPr>
      <w:r w:rsidRPr="00E40C8F">
        <w:rPr>
          <w:rFonts w:asciiTheme="majorHAnsi" w:hAnsiTheme="majorHAnsi" w:cs="Arial"/>
          <w:sz w:val="20"/>
          <w:szCs w:val="20"/>
        </w:rPr>
        <w:t>Ontwikkelen (als start) hun eigen coachstijl op basis van ontvangen feedback.</w:t>
      </w:r>
    </w:p>
    <w:p w14:paraId="6DE375ED" w14:textId="77777777" w:rsidR="006948EA" w:rsidRPr="00E40C8F" w:rsidRDefault="006948EA" w:rsidP="006948EA">
      <w:pPr>
        <w:numPr>
          <w:ilvl w:val="0"/>
          <w:numId w:val="10"/>
        </w:numPr>
        <w:ind w:left="567" w:hanging="567"/>
        <w:rPr>
          <w:rFonts w:asciiTheme="majorHAnsi" w:hAnsiTheme="majorHAnsi" w:cs="Arial"/>
          <w:sz w:val="20"/>
          <w:szCs w:val="20"/>
        </w:rPr>
      </w:pPr>
      <w:r w:rsidRPr="00E40C8F">
        <w:rPr>
          <w:rFonts w:asciiTheme="majorHAnsi" w:hAnsiTheme="majorHAnsi" w:cs="Arial"/>
          <w:sz w:val="20"/>
          <w:szCs w:val="20"/>
        </w:rPr>
        <w:t xml:space="preserve">Krijgen inzicht in het feit dat doordat begeleiden duidelijker vorm krijgt, gesprekken betekenisvoller en korter worden waar het kan, langer waar het moet. </w:t>
      </w:r>
    </w:p>
    <w:p w14:paraId="4A300440" w14:textId="77777777" w:rsidR="006948EA" w:rsidRPr="00E40C8F" w:rsidRDefault="006948EA" w:rsidP="006948EA">
      <w:pPr>
        <w:numPr>
          <w:ilvl w:val="0"/>
          <w:numId w:val="10"/>
        </w:numPr>
        <w:ind w:left="567" w:hanging="567"/>
        <w:rPr>
          <w:rFonts w:asciiTheme="majorHAnsi" w:hAnsiTheme="majorHAnsi" w:cs="Arial"/>
          <w:sz w:val="20"/>
          <w:szCs w:val="20"/>
        </w:rPr>
      </w:pPr>
      <w:r w:rsidRPr="00E40C8F">
        <w:rPr>
          <w:rFonts w:asciiTheme="majorHAnsi" w:hAnsiTheme="majorHAnsi" w:cs="Arial"/>
          <w:sz w:val="20"/>
          <w:szCs w:val="20"/>
        </w:rPr>
        <w:t>Hebben inzicht in de veranderingen die in de vervolgopleiding plaats vinden met de betekenis daarvan voor hun eigen handelen en hun bijdrage aan de opleiding in zijn geheel.</w:t>
      </w:r>
    </w:p>
    <w:bookmarkEnd w:id="2"/>
    <w:bookmarkEnd w:id="3"/>
    <w:p w14:paraId="2F1FEE88" w14:textId="77777777" w:rsidR="006948EA" w:rsidRPr="00E40C8F" w:rsidRDefault="006948EA" w:rsidP="006948EA">
      <w:pPr>
        <w:rPr>
          <w:rFonts w:asciiTheme="majorHAnsi" w:hAnsiTheme="majorHAnsi" w:cs="Arial"/>
          <w:b/>
          <w:sz w:val="20"/>
          <w:szCs w:val="20"/>
        </w:rPr>
      </w:pPr>
    </w:p>
    <w:p w14:paraId="770EA4BB" w14:textId="77777777" w:rsidR="006948EA" w:rsidRPr="00E40C8F" w:rsidRDefault="006948EA" w:rsidP="006948EA">
      <w:pPr>
        <w:rPr>
          <w:rFonts w:asciiTheme="majorHAnsi" w:hAnsiTheme="majorHAnsi" w:cs="Arial"/>
          <w:b/>
          <w:sz w:val="20"/>
          <w:szCs w:val="20"/>
        </w:rPr>
      </w:pPr>
      <w:r w:rsidRPr="00E40C8F">
        <w:rPr>
          <w:rFonts w:asciiTheme="majorHAnsi" w:hAnsiTheme="majorHAnsi" w:cs="Arial"/>
          <w:b/>
          <w:sz w:val="20"/>
          <w:szCs w:val="20"/>
        </w:rPr>
        <w:t xml:space="preserve">Voorbereiding </w:t>
      </w:r>
    </w:p>
    <w:p w14:paraId="07D28529" w14:textId="77777777" w:rsidR="006948EA" w:rsidRPr="00E40C8F" w:rsidRDefault="006948EA" w:rsidP="006948EA">
      <w:pPr>
        <w:rPr>
          <w:rFonts w:asciiTheme="majorHAnsi" w:hAnsiTheme="majorHAnsi" w:cs="Arial"/>
          <w:sz w:val="20"/>
          <w:szCs w:val="20"/>
        </w:rPr>
      </w:pPr>
      <w:r w:rsidRPr="00E40C8F">
        <w:rPr>
          <w:rFonts w:asciiTheme="majorHAnsi" w:hAnsiTheme="majorHAnsi" w:cs="Arial"/>
          <w:sz w:val="20"/>
          <w:szCs w:val="20"/>
        </w:rPr>
        <w:t xml:space="preserve">De deelnemers ontvangen voorafgaand aan de masterclass leesmateriaal en enkele korte voorbereidende opdrachten. De voorbereidingstijd bedraagt ongeveer een uur. </w:t>
      </w:r>
    </w:p>
    <w:p w14:paraId="04D71BD0" w14:textId="77777777" w:rsidR="00FC2E8F" w:rsidRDefault="00FC2E8F" w:rsidP="00FC2E8F">
      <w:pPr>
        <w:rPr>
          <w:rFonts w:ascii="Calibri" w:hAnsi="Calibri" w:cs="Arial"/>
          <w:b/>
          <w:szCs w:val="22"/>
        </w:rPr>
      </w:pPr>
    </w:p>
    <w:p w14:paraId="14FC3F0A" w14:textId="77777777" w:rsidR="006948EA" w:rsidRPr="00951308" w:rsidRDefault="006948EA" w:rsidP="006948EA">
      <w:pPr>
        <w:tabs>
          <w:tab w:val="left" w:pos="3920"/>
        </w:tabs>
        <w:rPr>
          <w:rFonts w:asciiTheme="majorHAnsi" w:hAnsiTheme="majorHAnsi"/>
          <w:b/>
          <w:sz w:val="20"/>
          <w:szCs w:val="20"/>
        </w:rPr>
      </w:pPr>
      <w:r w:rsidRPr="00951308">
        <w:rPr>
          <w:rFonts w:asciiTheme="majorHAnsi" w:hAnsiTheme="majorHAnsi"/>
          <w:b/>
          <w:sz w:val="20"/>
          <w:szCs w:val="20"/>
        </w:rPr>
        <w:t>Competenties opleider</w:t>
      </w:r>
    </w:p>
    <w:p w14:paraId="2C0B1A28" w14:textId="77777777" w:rsidR="006948EA" w:rsidRPr="00E40C8F" w:rsidRDefault="006948EA" w:rsidP="006948EA">
      <w:pPr>
        <w:ind w:left="567" w:hanging="567"/>
        <w:rPr>
          <w:rFonts w:asciiTheme="majorHAnsi" w:hAnsiTheme="majorHAnsi" w:cs="Arial"/>
          <w:b/>
          <w:sz w:val="20"/>
          <w:szCs w:val="20"/>
        </w:rPr>
      </w:pPr>
      <w:r w:rsidRPr="00951308">
        <w:rPr>
          <w:rFonts w:asciiTheme="majorHAnsi" w:hAnsiTheme="majorHAnsi"/>
          <w:b/>
          <w:sz w:val="20"/>
          <w:szCs w:val="20"/>
        </w:rPr>
        <w:t>1.</w:t>
      </w:r>
      <w:r w:rsidRPr="00E40C8F">
        <w:rPr>
          <w:rFonts w:asciiTheme="majorHAnsi" w:hAnsiTheme="majorHAnsi" w:cs="Arial"/>
          <w:b/>
          <w:sz w:val="20"/>
          <w:szCs w:val="20"/>
        </w:rPr>
        <w:t xml:space="preserve"> Basisvaardigheden </w:t>
      </w:r>
    </w:p>
    <w:p w14:paraId="40F73ADC" w14:textId="1437A8EF" w:rsidR="006948EA" w:rsidRPr="00E40C8F" w:rsidRDefault="006948EA" w:rsidP="006948EA">
      <w:pPr>
        <w:ind w:left="567" w:hanging="567"/>
        <w:rPr>
          <w:rFonts w:asciiTheme="majorHAnsi" w:hAnsiTheme="majorHAnsi" w:cs="Arial"/>
          <w:b/>
          <w:bCs/>
          <w:sz w:val="20"/>
          <w:szCs w:val="20"/>
        </w:rPr>
      </w:pPr>
      <w:r w:rsidRPr="00E40C8F">
        <w:rPr>
          <w:rFonts w:asciiTheme="majorHAnsi" w:hAnsiTheme="majorHAnsi" w:cs="Arial"/>
          <w:b/>
          <w:bCs/>
          <w:sz w:val="20"/>
          <w:szCs w:val="20"/>
        </w:rPr>
        <w:t xml:space="preserve">2. supervisie geven aan de </w:t>
      </w:r>
      <w:proofErr w:type="spellStart"/>
      <w:r w:rsidRPr="00E40C8F">
        <w:rPr>
          <w:rFonts w:asciiTheme="majorHAnsi" w:hAnsiTheme="majorHAnsi" w:cs="Arial"/>
          <w:b/>
          <w:bCs/>
          <w:sz w:val="20"/>
          <w:szCs w:val="20"/>
        </w:rPr>
        <w:t>aios</w:t>
      </w:r>
      <w:proofErr w:type="spellEnd"/>
      <w:r w:rsidRPr="00E40C8F">
        <w:rPr>
          <w:rFonts w:asciiTheme="majorHAnsi" w:hAnsiTheme="majorHAnsi" w:cs="Arial"/>
          <w:b/>
          <w:bCs/>
          <w:sz w:val="20"/>
          <w:szCs w:val="20"/>
        </w:rPr>
        <w:t xml:space="preserve"> in de </w:t>
      </w:r>
      <w:r w:rsidR="00C4552D" w:rsidRPr="00E40C8F">
        <w:rPr>
          <w:rFonts w:asciiTheme="majorHAnsi" w:hAnsiTheme="majorHAnsi" w:cs="Arial"/>
          <w:b/>
          <w:bCs/>
          <w:sz w:val="20"/>
          <w:szCs w:val="20"/>
        </w:rPr>
        <w:t>patiënten</w:t>
      </w:r>
      <w:r w:rsidRPr="00E40C8F">
        <w:rPr>
          <w:rFonts w:asciiTheme="majorHAnsi" w:hAnsiTheme="majorHAnsi" w:cs="Arial"/>
          <w:b/>
          <w:bCs/>
          <w:sz w:val="20"/>
          <w:szCs w:val="20"/>
        </w:rPr>
        <w:t>zorg</w:t>
      </w:r>
    </w:p>
    <w:p w14:paraId="18616322" w14:textId="77777777" w:rsidR="006948EA" w:rsidRDefault="006948EA" w:rsidP="006948EA">
      <w:pPr>
        <w:rPr>
          <w:rFonts w:asciiTheme="majorHAnsi" w:hAnsiTheme="majorHAnsi" w:cs="Arial"/>
          <w:sz w:val="20"/>
          <w:szCs w:val="20"/>
        </w:rPr>
      </w:pPr>
      <w:r w:rsidRPr="00E40C8F">
        <w:rPr>
          <w:rFonts w:asciiTheme="majorHAnsi" w:hAnsiTheme="majorHAnsi" w:cs="Arial"/>
          <w:sz w:val="20"/>
          <w:szCs w:val="20"/>
        </w:rPr>
        <w:t xml:space="preserve">2.1 Benut de voorkomende werkzaamheden in de patiëntenzorg voor het opleiden en stemt de taken van de </w:t>
      </w:r>
    </w:p>
    <w:p w14:paraId="6799EAF4" w14:textId="6B24C61F" w:rsidR="006948EA" w:rsidRPr="00E40C8F" w:rsidRDefault="006948EA" w:rsidP="006948EA">
      <w:pPr>
        <w:rPr>
          <w:rFonts w:asciiTheme="majorHAnsi" w:hAnsiTheme="majorHAnsi" w:cs="Arial"/>
          <w:sz w:val="20"/>
          <w:szCs w:val="20"/>
        </w:rPr>
      </w:pPr>
      <w:proofErr w:type="spellStart"/>
      <w:r w:rsidRPr="00E40C8F">
        <w:rPr>
          <w:rFonts w:asciiTheme="majorHAnsi" w:hAnsiTheme="majorHAnsi" w:cs="Arial"/>
          <w:sz w:val="20"/>
          <w:szCs w:val="20"/>
        </w:rPr>
        <w:t>aios</w:t>
      </w:r>
      <w:proofErr w:type="spellEnd"/>
      <w:r w:rsidRPr="00E40C8F">
        <w:rPr>
          <w:rFonts w:asciiTheme="majorHAnsi" w:hAnsiTheme="majorHAnsi" w:cs="Arial"/>
          <w:sz w:val="20"/>
          <w:szCs w:val="20"/>
        </w:rPr>
        <w:t xml:space="preserve"> en de begeleiding van de </w:t>
      </w:r>
      <w:proofErr w:type="spellStart"/>
      <w:r w:rsidRPr="00E40C8F">
        <w:rPr>
          <w:rFonts w:asciiTheme="majorHAnsi" w:hAnsiTheme="majorHAnsi" w:cs="Arial"/>
          <w:sz w:val="20"/>
          <w:szCs w:val="20"/>
        </w:rPr>
        <w:t>aios</w:t>
      </w:r>
      <w:proofErr w:type="spellEnd"/>
      <w:r w:rsidRPr="00E40C8F">
        <w:rPr>
          <w:rFonts w:asciiTheme="majorHAnsi" w:hAnsiTheme="majorHAnsi" w:cs="Arial"/>
          <w:sz w:val="20"/>
          <w:szCs w:val="20"/>
        </w:rPr>
        <w:t xml:space="preserve"> af op diens niveau van bekwaamheid en zelfstandigheid</w:t>
      </w:r>
    </w:p>
    <w:p w14:paraId="16D77519" w14:textId="77777777" w:rsidR="006948EA" w:rsidRPr="00E40C8F" w:rsidRDefault="006948EA" w:rsidP="006948EA">
      <w:pPr>
        <w:rPr>
          <w:rFonts w:asciiTheme="majorHAnsi" w:hAnsiTheme="majorHAnsi" w:cs="Arial"/>
          <w:sz w:val="20"/>
          <w:szCs w:val="20"/>
        </w:rPr>
      </w:pPr>
      <w:r w:rsidRPr="00E40C8F">
        <w:rPr>
          <w:rFonts w:asciiTheme="majorHAnsi" w:hAnsiTheme="majorHAnsi" w:cs="Arial"/>
          <w:sz w:val="20"/>
          <w:szCs w:val="20"/>
        </w:rPr>
        <w:t>2.2 Expliciteert het eigen optreden als rolmodel en zet dit optreden in om op te leiden</w:t>
      </w:r>
    </w:p>
    <w:p w14:paraId="62B40D7B" w14:textId="77777777" w:rsidR="006948EA" w:rsidRPr="00E40C8F" w:rsidRDefault="006948EA" w:rsidP="006948EA">
      <w:pPr>
        <w:rPr>
          <w:rFonts w:asciiTheme="majorHAnsi" w:hAnsiTheme="majorHAnsi" w:cs="Arial"/>
          <w:sz w:val="20"/>
          <w:szCs w:val="20"/>
        </w:rPr>
      </w:pPr>
      <w:r w:rsidRPr="00E40C8F">
        <w:rPr>
          <w:rFonts w:asciiTheme="majorHAnsi" w:hAnsiTheme="majorHAnsi" w:cs="Arial"/>
          <w:sz w:val="20"/>
          <w:szCs w:val="20"/>
        </w:rPr>
        <w:t xml:space="preserve">2.3 Geeft de </w:t>
      </w:r>
      <w:proofErr w:type="spellStart"/>
      <w:r w:rsidRPr="00E40C8F">
        <w:rPr>
          <w:rFonts w:asciiTheme="majorHAnsi" w:hAnsiTheme="majorHAnsi" w:cs="Arial"/>
          <w:sz w:val="20"/>
          <w:szCs w:val="20"/>
        </w:rPr>
        <w:t>aios</w:t>
      </w:r>
      <w:proofErr w:type="spellEnd"/>
      <w:r w:rsidRPr="00E40C8F">
        <w:rPr>
          <w:rFonts w:asciiTheme="majorHAnsi" w:hAnsiTheme="majorHAnsi" w:cs="Arial"/>
          <w:sz w:val="20"/>
          <w:szCs w:val="20"/>
        </w:rPr>
        <w:t xml:space="preserve"> constructief feedback op diens taakvervulling</w:t>
      </w:r>
    </w:p>
    <w:p w14:paraId="73F5B674" w14:textId="77777777" w:rsidR="006948EA" w:rsidRDefault="006948EA" w:rsidP="006948EA">
      <w:pPr>
        <w:rPr>
          <w:rFonts w:asciiTheme="majorHAnsi" w:hAnsiTheme="majorHAnsi" w:cs="Arial"/>
          <w:b/>
          <w:bCs/>
          <w:sz w:val="20"/>
          <w:szCs w:val="20"/>
        </w:rPr>
      </w:pPr>
    </w:p>
    <w:p w14:paraId="307619E0" w14:textId="77777777" w:rsidR="006948EA" w:rsidRPr="00E40C8F" w:rsidRDefault="006948EA" w:rsidP="006948EA">
      <w:pPr>
        <w:rPr>
          <w:rFonts w:asciiTheme="majorHAnsi" w:hAnsiTheme="majorHAnsi" w:cs="Arial"/>
          <w:b/>
          <w:bCs/>
          <w:sz w:val="20"/>
          <w:szCs w:val="20"/>
        </w:rPr>
      </w:pPr>
      <w:r w:rsidRPr="00E40C8F">
        <w:rPr>
          <w:rFonts w:asciiTheme="majorHAnsi" w:hAnsiTheme="majorHAnsi" w:cs="Arial"/>
          <w:b/>
          <w:bCs/>
          <w:sz w:val="20"/>
          <w:szCs w:val="20"/>
        </w:rPr>
        <w:t xml:space="preserve">3. Bevorderen en evalueren van groei en ontwikkeling van de individuele </w:t>
      </w:r>
      <w:proofErr w:type="spellStart"/>
      <w:r w:rsidRPr="00E40C8F">
        <w:rPr>
          <w:rFonts w:asciiTheme="majorHAnsi" w:hAnsiTheme="majorHAnsi" w:cs="Arial"/>
          <w:b/>
          <w:bCs/>
          <w:sz w:val="20"/>
          <w:szCs w:val="20"/>
        </w:rPr>
        <w:t>aios</w:t>
      </w:r>
      <w:proofErr w:type="spellEnd"/>
    </w:p>
    <w:p w14:paraId="3DCB7952" w14:textId="77777777" w:rsidR="006948EA" w:rsidRPr="00E40C8F" w:rsidRDefault="006948EA" w:rsidP="006948EA">
      <w:pPr>
        <w:rPr>
          <w:rFonts w:asciiTheme="majorHAnsi" w:hAnsiTheme="majorHAnsi" w:cs="Arial"/>
          <w:sz w:val="20"/>
          <w:szCs w:val="20"/>
        </w:rPr>
      </w:pPr>
      <w:r w:rsidRPr="00E40C8F">
        <w:rPr>
          <w:rFonts w:asciiTheme="majorHAnsi" w:hAnsiTheme="majorHAnsi" w:cs="Arial"/>
          <w:sz w:val="20"/>
          <w:szCs w:val="20"/>
        </w:rPr>
        <w:t xml:space="preserve">3.1 Geeft de individuele </w:t>
      </w:r>
      <w:proofErr w:type="spellStart"/>
      <w:r w:rsidRPr="00E40C8F">
        <w:rPr>
          <w:rFonts w:asciiTheme="majorHAnsi" w:hAnsiTheme="majorHAnsi" w:cs="Arial"/>
          <w:sz w:val="20"/>
          <w:szCs w:val="20"/>
        </w:rPr>
        <w:t>aios</w:t>
      </w:r>
      <w:proofErr w:type="spellEnd"/>
      <w:r w:rsidRPr="00E40C8F">
        <w:rPr>
          <w:rFonts w:asciiTheme="majorHAnsi" w:hAnsiTheme="majorHAnsi" w:cs="Arial"/>
          <w:sz w:val="20"/>
          <w:szCs w:val="20"/>
        </w:rPr>
        <w:t xml:space="preserve"> constructief feedback op diens functioneren en voortgang in een langere periode van de opleiding</w:t>
      </w:r>
    </w:p>
    <w:p w14:paraId="41FA1B8D" w14:textId="77777777" w:rsidR="006948EA" w:rsidRPr="00E40C8F" w:rsidRDefault="006948EA" w:rsidP="006948EA">
      <w:pPr>
        <w:rPr>
          <w:rFonts w:asciiTheme="majorHAnsi" w:hAnsiTheme="majorHAnsi" w:cs="Arial"/>
          <w:sz w:val="20"/>
          <w:szCs w:val="20"/>
        </w:rPr>
      </w:pPr>
      <w:r w:rsidRPr="00E40C8F">
        <w:rPr>
          <w:rFonts w:asciiTheme="majorHAnsi" w:hAnsiTheme="majorHAnsi" w:cs="Arial"/>
          <w:sz w:val="20"/>
          <w:szCs w:val="20"/>
        </w:rPr>
        <w:lastRenderedPageBreak/>
        <w:t xml:space="preserve">3.2 Levert mondeling en schriftelijk op zorgvuldige wijze een relevante bijdrage aan de onderbouwing van de beoordelingen van de individuele </w:t>
      </w:r>
      <w:proofErr w:type="spellStart"/>
      <w:r w:rsidRPr="00E40C8F">
        <w:rPr>
          <w:rFonts w:asciiTheme="majorHAnsi" w:hAnsiTheme="majorHAnsi" w:cs="Arial"/>
          <w:sz w:val="20"/>
          <w:szCs w:val="20"/>
        </w:rPr>
        <w:t>aios</w:t>
      </w:r>
      <w:proofErr w:type="spellEnd"/>
      <w:r w:rsidRPr="00E40C8F">
        <w:rPr>
          <w:rFonts w:asciiTheme="majorHAnsi" w:hAnsiTheme="majorHAnsi" w:cs="Arial"/>
          <w:sz w:val="20"/>
          <w:szCs w:val="20"/>
        </w:rPr>
        <w:t xml:space="preserve"> door de opleider</w:t>
      </w:r>
    </w:p>
    <w:p w14:paraId="32FFC51E" w14:textId="77777777" w:rsidR="006948EA" w:rsidRPr="00951308" w:rsidRDefault="006948EA" w:rsidP="006948EA">
      <w:pPr>
        <w:rPr>
          <w:rFonts w:asciiTheme="majorHAnsi" w:hAnsiTheme="majorHAnsi"/>
          <w:sz w:val="20"/>
          <w:szCs w:val="20"/>
        </w:rPr>
      </w:pPr>
    </w:p>
    <w:p w14:paraId="1939E206" w14:textId="77777777" w:rsidR="006948EA" w:rsidRPr="00951308" w:rsidRDefault="006948EA" w:rsidP="006948EA">
      <w:pPr>
        <w:tabs>
          <w:tab w:val="left" w:pos="3920"/>
        </w:tabs>
        <w:rPr>
          <w:rFonts w:asciiTheme="majorHAnsi" w:hAnsiTheme="majorHAnsi"/>
          <w:b/>
          <w:sz w:val="20"/>
          <w:szCs w:val="20"/>
        </w:rPr>
      </w:pPr>
      <w:r w:rsidRPr="00951308">
        <w:rPr>
          <w:rFonts w:asciiTheme="majorHAnsi" w:hAnsiTheme="majorHAnsi"/>
          <w:b/>
          <w:sz w:val="20"/>
          <w:szCs w:val="20"/>
        </w:rPr>
        <w:t>Opzet masterclass</w:t>
      </w:r>
    </w:p>
    <w:p w14:paraId="5CA0B6A7" w14:textId="77777777" w:rsidR="006948EA" w:rsidRPr="00951308" w:rsidRDefault="006948EA" w:rsidP="006948EA">
      <w:pPr>
        <w:rPr>
          <w:rFonts w:asciiTheme="majorHAnsi" w:hAnsiTheme="majorHAnsi"/>
          <w:sz w:val="20"/>
          <w:szCs w:val="20"/>
        </w:rPr>
      </w:pPr>
      <w:r w:rsidRPr="00951308">
        <w:rPr>
          <w:rFonts w:asciiTheme="majorHAnsi" w:hAnsiTheme="majorHAnsi"/>
          <w:sz w:val="20"/>
          <w:szCs w:val="20"/>
        </w:rPr>
        <w:t>Het is een interactieve dag met korte inleidingen, toelichting technieken en oefenen in subgroepen. Er is voldoende ruimte voor discussie en het stellen van vragen. De deelnemers gaan in subgroepen aan de slag met opdrachten en hanteren hierbij de aangereikte methodieken in coachen.</w:t>
      </w:r>
    </w:p>
    <w:p w14:paraId="1C8C0088" w14:textId="77777777" w:rsidR="006948EA" w:rsidRPr="00951308" w:rsidRDefault="006948EA" w:rsidP="006948EA">
      <w:pPr>
        <w:rPr>
          <w:rFonts w:asciiTheme="majorHAnsi" w:hAnsiTheme="majorHAnsi" w:cs="Arial"/>
          <w:b/>
          <w:sz w:val="20"/>
          <w:szCs w:val="20"/>
        </w:rPr>
      </w:pPr>
    </w:p>
    <w:p w14:paraId="41FD2F68" w14:textId="77777777" w:rsidR="006948EA" w:rsidRPr="00E40C8F" w:rsidRDefault="006948EA" w:rsidP="006948EA">
      <w:pPr>
        <w:rPr>
          <w:rFonts w:asciiTheme="majorHAnsi" w:hAnsiTheme="majorHAnsi" w:cs="Arial"/>
          <w:b/>
          <w:sz w:val="20"/>
          <w:szCs w:val="20"/>
        </w:rPr>
      </w:pPr>
      <w:r w:rsidRPr="00E40C8F">
        <w:rPr>
          <w:rFonts w:asciiTheme="majorHAnsi" w:hAnsiTheme="majorHAnsi" w:cs="Arial"/>
          <w:b/>
          <w:sz w:val="20"/>
          <w:szCs w:val="20"/>
        </w:rPr>
        <w:t>Begeleiders</w:t>
      </w:r>
    </w:p>
    <w:p w14:paraId="291085FE" w14:textId="7BFCEC3A" w:rsidR="006948EA" w:rsidRPr="00E40C8F" w:rsidRDefault="006948EA" w:rsidP="006948EA">
      <w:pPr>
        <w:rPr>
          <w:rFonts w:asciiTheme="majorHAnsi" w:hAnsiTheme="majorHAnsi" w:cs="Arial"/>
          <w:bCs/>
          <w:sz w:val="20"/>
          <w:szCs w:val="20"/>
        </w:rPr>
      </w:pPr>
      <w:r w:rsidRPr="00E40C8F">
        <w:rPr>
          <w:rFonts w:asciiTheme="majorHAnsi" w:hAnsiTheme="majorHAnsi" w:cs="Arial"/>
          <w:sz w:val="20"/>
          <w:szCs w:val="20"/>
        </w:rPr>
        <w:t xml:space="preserve">De begeleiders zijn drs. Corry den Rooyen en </w:t>
      </w:r>
      <w:proofErr w:type="spellStart"/>
      <w:r w:rsidRPr="00E40C8F">
        <w:rPr>
          <w:rFonts w:asciiTheme="majorHAnsi" w:hAnsiTheme="majorHAnsi" w:cs="Arial"/>
          <w:sz w:val="20"/>
          <w:szCs w:val="20"/>
        </w:rPr>
        <w:t>Beatrijs</w:t>
      </w:r>
      <w:proofErr w:type="spellEnd"/>
      <w:r w:rsidRPr="00E40C8F">
        <w:rPr>
          <w:rFonts w:asciiTheme="majorHAnsi" w:hAnsiTheme="majorHAnsi" w:cs="Arial"/>
          <w:sz w:val="20"/>
          <w:szCs w:val="20"/>
        </w:rPr>
        <w:t xml:space="preserve"> de Leede, </w:t>
      </w:r>
      <w:proofErr w:type="spellStart"/>
      <w:r w:rsidRPr="00E40C8F">
        <w:rPr>
          <w:rFonts w:asciiTheme="majorHAnsi" w:hAnsiTheme="majorHAnsi" w:cs="Arial"/>
          <w:sz w:val="20"/>
          <w:szCs w:val="20"/>
        </w:rPr>
        <w:t>opleidingskundigen</w:t>
      </w:r>
      <w:proofErr w:type="spellEnd"/>
      <w:r w:rsidR="0072451E">
        <w:rPr>
          <w:rFonts w:asciiTheme="majorHAnsi" w:hAnsiTheme="majorHAnsi" w:cs="Arial"/>
          <w:sz w:val="20"/>
          <w:szCs w:val="20"/>
        </w:rPr>
        <w:t xml:space="preserve">, </w:t>
      </w:r>
      <w:r w:rsidRPr="00E40C8F">
        <w:rPr>
          <w:rFonts w:asciiTheme="majorHAnsi" w:hAnsiTheme="majorHAnsi" w:cs="Arial"/>
          <w:sz w:val="20"/>
          <w:szCs w:val="20"/>
        </w:rPr>
        <w:t>ervaren trainers en coaches</w:t>
      </w:r>
      <w:r w:rsidRPr="00E40C8F">
        <w:rPr>
          <w:rFonts w:asciiTheme="majorHAnsi" w:hAnsiTheme="majorHAnsi" w:cs="Arial"/>
          <w:b/>
          <w:sz w:val="20"/>
          <w:szCs w:val="20"/>
        </w:rPr>
        <w:t xml:space="preserve">. </w:t>
      </w:r>
    </w:p>
    <w:p w14:paraId="79F1399C" w14:textId="77777777" w:rsidR="006948EA" w:rsidRPr="00E40C8F" w:rsidRDefault="006948EA" w:rsidP="006948EA">
      <w:pPr>
        <w:rPr>
          <w:rFonts w:asciiTheme="majorHAnsi" w:hAnsiTheme="majorHAnsi" w:cs="Arial"/>
          <w:bCs/>
          <w:sz w:val="20"/>
          <w:szCs w:val="20"/>
        </w:rPr>
      </w:pPr>
    </w:p>
    <w:p w14:paraId="363C1BCB" w14:textId="77777777" w:rsidR="006948EA" w:rsidRPr="00E40C8F" w:rsidRDefault="006948EA" w:rsidP="006948EA">
      <w:pPr>
        <w:rPr>
          <w:rFonts w:asciiTheme="majorHAnsi" w:hAnsiTheme="majorHAnsi" w:cs="Arial"/>
          <w:b/>
          <w:sz w:val="20"/>
          <w:szCs w:val="20"/>
        </w:rPr>
      </w:pPr>
      <w:r w:rsidRPr="00E40C8F">
        <w:rPr>
          <w:rFonts w:asciiTheme="majorHAnsi" w:hAnsiTheme="majorHAnsi" w:cs="Arial"/>
          <w:b/>
          <w:sz w:val="20"/>
          <w:szCs w:val="20"/>
        </w:rPr>
        <w:t>Programma:</w:t>
      </w:r>
    </w:p>
    <w:tbl>
      <w:tblPr>
        <w:tblW w:w="88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693"/>
        <w:gridCol w:w="4468"/>
      </w:tblGrid>
      <w:tr w:rsidR="006948EA" w:rsidRPr="006948EA" w14:paraId="526A6121" w14:textId="77777777" w:rsidTr="0032231E">
        <w:trPr>
          <w:trHeight w:val="361"/>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3B0319FB" w14:textId="77777777" w:rsidR="006948EA" w:rsidRPr="006948EA" w:rsidRDefault="006948EA" w:rsidP="0032231E">
            <w:pPr>
              <w:pStyle w:val="Plattetekst2"/>
              <w:spacing w:after="0" w:line="260" w:lineRule="atLeast"/>
              <w:rPr>
                <w:rFonts w:asciiTheme="majorHAnsi" w:hAnsiTheme="majorHAnsi"/>
                <w:b/>
                <w:bCs/>
                <w:sz w:val="18"/>
                <w:szCs w:val="18"/>
              </w:rPr>
            </w:pPr>
            <w:r w:rsidRPr="006948EA">
              <w:rPr>
                <w:rFonts w:asciiTheme="majorHAnsi" w:hAnsiTheme="majorHAnsi"/>
                <w:b/>
                <w:bCs/>
                <w:sz w:val="18"/>
                <w:szCs w:val="18"/>
              </w:rPr>
              <w:t>Tijd</w:t>
            </w:r>
          </w:p>
        </w:tc>
        <w:tc>
          <w:tcPr>
            <w:tcW w:w="3693" w:type="dxa"/>
            <w:tcBorders>
              <w:top w:val="single" w:sz="4" w:space="0" w:color="auto"/>
              <w:left w:val="single" w:sz="4" w:space="0" w:color="auto"/>
              <w:bottom w:val="single" w:sz="4" w:space="0" w:color="auto"/>
              <w:right w:val="single" w:sz="4" w:space="0" w:color="auto"/>
            </w:tcBorders>
            <w:tcMar>
              <w:top w:w="57" w:type="dxa"/>
              <w:bottom w:w="57" w:type="dxa"/>
            </w:tcMar>
          </w:tcPr>
          <w:p w14:paraId="010886DB" w14:textId="77777777" w:rsidR="006948EA" w:rsidRPr="006948EA" w:rsidRDefault="006948EA" w:rsidP="0032231E">
            <w:pPr>
              <w:pStyle w:val="Plattetekst2"/>
              <w:spacing w:after="0" w:line="260" w:lineRule="atLeast"/>
              <w:rPr>
                <w:rFonts w:asciiTheme="majorHAnsi" w:hAnsiTheme="majorHAnsi"/>
                <w:b/>
                <w:bCs/>
                <w:sz w:val="18"/>
                <w:szCs w:val="18"/>
              </w:rPr>
            </w:pPr>
            <w:r w:rsidRPr="006948EA">
              <w:rPr>
                <w:rFonts w:asciiTheme="majorHAnsi" w:hAnsiTheme="majorHAnsi"/>
                <w:b/>
                <w:bCs/>
                <w:sz w:val="18"/>
                <w:szCs w:val="18"/>
              </w:rPr>
              <w:t>Onderwerp</w:t>
            </w:r>
          </w:p>
        </w:tc>
        <w:tc>
          <w:tcPr>
            <w:tcW w:w="4468" w:type="dxa"/>
            <w:tcBorders>
              <w:top w:val="single" w:sz="4" w:space="0" w:color="auto"/>
              <w:left w:val="single" w:sz="4" w:space="0" w:color="auto"/>
              <w:bottom w:val="single" w:sz="4" w:space="0" w:color="auto"/>
              <w:right w:val="single" w:sz="4" w:space="0" w:color="auto"/>
            </w:tcBorders>
            <w:tcMar>
              <w:top w:w="57" w:type="dxa"/>
              <w:bottom w:w="57" w:type="dxa"/>
            </w:tcMar>
          </w:tcPr>
          <w:p w14:paraId="3F2A3CC6" w14:textId="77777777" w:rsidR="006948EA" w:rsidRPr="006948EA" w:rsidRDefault="006948EA" w:rsidP="0032231E">
            <w:pPr>
              <w:pStyle w:val="Voettekst"/>
              <w:tabs>
                <w:tab w:val="num" w:pos="340"/>
              </w:tabs>
              <w:spacing w:line="260" w:lineRule="atLeast"/>
              <w:ind w:left="340" w:hanging="340"/>
              <w:rPr>
                <w:rFonts w:asciiTheme="majorHAnsi" w:hAnsiTheme="majorHAnsi" w:cs="Arial"/>
                <w:b/>
                <w:bCs/>
                <w:sz w:val="18"/>
                <w:szCs w:val="18"/>
              </w:rPr>
            </w:pPr>
            <w:r w:rsidRPr="006948EA">
              <w:rPr>
                <w:rFonts w:asciiTheme="majorHAnsi" w:hAnsiTheme="majorHAnsi" w:cs="Arial"/>
                <w:b/>
                <w:bCs/>
                <w:sz w:val="18"/>
                <w:szCs w:val="18"/>
              </w:rPr>
              <w:t>Inhoud</w:t>
            </w:r>
          </w:p>
        </w:tc>
      </w:tr>
      <w:tr w:rsidR="006948EA" w:rsidRPr="006948EA" w14:paraId="1F25C71C" w14:textId="77777777" w:rsidTr="0032231E">
        <w:trPr>
          <w:trHeight w:val="976"/>
        </w:trPr>
        <w:tc>
          <w:tcPr>
            <w:tcW w:w="709" w:type="dxa"/>
            <w:tcMar>
              <w:top w:w="57" w:type="dxa"/>
              <w:bottom w:w="57" w:type="dxa"/>
            </w:tcMar>
          </w:tcPr>
          <w:p w14:paraId="561D1530"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09.00</w:t>
            </w:r>
          </w:p>
        </w:tc>
        <w:tc>
          <w:tcPr>
            <w:tcW w:w="3693" w:type="dxa"/>
            <w:tcMar>
              <w:top w:w="57" w:type="dxa"/>
              <w:bottom w:w="57" w:type="dxa"/>
            </w:tcMar>
          </w:tcPr>
          <w:p w14:paraId="34C2C95A"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 xml:space="preserve">Kennismaking </w:t>
            </w:r>
          </w:p>
          <w:p w14:paraId="2FB33F4A"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Toelichting programma en hoe aan het werkt (oefening is geen rollenspel)</w:t>
            </w:r>
          </w:p>
          <w:p w14:paraId="0A8FB933"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 xml:space="preserve">Leervragen verkennen </w:t>
            </w:r>
          </w:p>
        </w:tc>
        <w:tc>
          <w:tcPr>
            <w:tcW w:w="4468" w:type="dxa"/>
            <w:tcMar>
              <w:top w:w="57" w:type="dxa"/>
              <w:bottom w:w="57" w:type="dxa"/>
            </w:tcMar>
          </w:tcPr>
          <w:p w14:paraId="46C09FA9" w14:textId="77777777" w:rsidR="006948EA" w:rsidRPr="006948EA" w:rsidRDefault="006948EA" w:rsidP="006948EA">
            <w:pPr>
              <w:numPr>
                <w:ilvl w:val="0"/>
                <w:numId w:val="12"/>
              </w:numPr>
              <w:spacing w:line="260" w:lineRule="atLeast"/>
              <w:ind w:right="594"/>
              <w:rPr>
                <w:rFonts w:asciiTheme="majorHAnsi" w:hAnsiTheme="majorHAnsi" w:cs="Arial"/>
                <w:sz w:val="18"/>
                <w:szCs w:val="18"/>
              </w:rPr>
            </w:pPr>
            <w:r w:rsidRPr="006948EA">
              <w:rPr>
                <w:rFonts w:asciiTheme="majorHAnsi" w:hAnsiTheme="majorHAnsi" w:cs="Arial"/>
                <w:sz w:val="18"/>
                <w:szCs w:val="18"/>
              </w:rPr>
              <w:t>Programma op flap</w:t>
            </w:r>
          </w:p>
          <w:p w14:paraId="66B9F0D5"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Kennismaking</w:t>
            </w:r>
          </w:p>
          <w:p w14:paraId="0658FE70"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Welke vraag wil je vandaag graag beantwoord zien?</w:t>
            </w:r>
          </w:p>
        </w:tc>
      </w:tr>
      <w:tr w:rsidR="006948EA" w:rsidRPr="006948EA" w14:paraId="37FEA5C7" w14:textId="77777777" w:rsidTr="0032231E">
        <w:trPr>
          <w:trHeight w:val="359"/>
        </w:trPr>
        <w:tc>
          <w:tcPr>
            <w:tcW w:w="709" w:type="dxa"/>
            <w:tcMar>
              <w:top w:w="57" w:type="dxa"/>
              <w:bottom w:w="57" w:type="dxa"/>
            </w:tcMar>
          </w:tcPr>
          <w:p w14:paraId="07544E66"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09.15</w:t>
            </w:r>
          </w:p>
        </w:tc>
        <w:tc>
          <w:tcPr>
            <w:tcW w:w="3693" w:type="dxa"/>
            <w:tcMar>
              <w:top w:w="57" w:type="dxa"/>
              <w:bottom w:w="57" w:type="dxa"/>
            </w:tcMar>
          </w:tcPr>
          <w:p w14:paraId="48504EA2"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Inleiding op belangrijkste landelijke en regionale ontwikkelingen en de consequenties voor het opleiden</w:t>
            </w:r>
          </w:p>
        </w:tc>
        <w:tc>
          <w:tcPr>
            <w:tcW w:w="4468" w:type="dxa"/>
            <w:tcMar>
              <w:top w:w="57" w:type="dxa"/>
              <w:bottom w:w="57" w:type="dxa"/>
            </w:tcMar>
          </w:tcPr>
          <w:p w14:paraId="4BE583CD"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Inleiding op individualisering en belang regionalisering</w:t>
            </w:r>
          </w:p>
          <w:p w14:paraId="3EFE3F57" w14:textId="77777777" w:rsidR="006948EA" w:rsidRPr="006948EA" w:rsidRDefault="006948EA" w:rsidP="006948EA">
            <w:pPr>
              <w:numPr>
                <w:ilvl w:val="0"/>
                <w:numId w:val="12"/>
              </w:numPr>
              <w:spacing w:line="260" w:lineRule="atLeast"/>
              <w:rPr>
                <w:rFonts w:asciiTheme="majorHAnsi" w:hAnsiTheme="majorHAnsi" w:cs="Arial"/>
                <w:sz w:val="18"/>
                <w:szCs w:val="18"/>
              </w:rPr>
            </w:pPr>
            <w:proofErr w:type="spellStart"/>
            <w:r w:rsidRPr="006948EA">
              <w:rPr>
                <w:rFonts w:asciiTheme="majorHAnsi" w:hAnsiTheme="majorHAnsi" w:cs="Arial"/>
                <w:sz w:val="18"/>
                <w:szCs w:val="18"/>
              </w:rPr>
              <w:t>EPA’s</w:t>
            </w:r>
            <w:proofErr w:type="spellEnd"/>
            <w:r w:rsidRPr="006948EA">
              <w:rPr>
                <w:rFonts w:asciiTheme="majorHAnsi" w:hAnsiTheme="majorHAnsi" w:cs="Arial"/>
                <w:sz w:val="18"/>
                <w:szCs w:val="18"/>
              </w:rPr>
              <w:t xml:space="preserve"> en </w:t>
            </w:r>
            <w:proofErr w:type="spellStart"/>
            <w:r w:rsidRPr="006948EA">
              <w:rPr>
                <w:rFonts w:asciiTheme="majorHAnsi" w:hAnsiTheme="majorHAnsi" w:cs="Arial"/>
                <w:sz w:val="18"/>
                <w:szCs w:val="18"/>
              </w:rPr>
              <w:t>bekwaamverklaren</w:t>
            </w:r>
            <w:proofErr w:type="spellEnd"/>
          </w:p>
          <w:p w14:paraId="3AD0CDB7"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 xml:space="preserve">Link met </w:t>
            </w:r>
            <w:proofErr w:type="spellStart"/>
            <w:r w:rsidRPr="006948EA">
              <w:rPr>
                <w:rFonts w:asciiTheme="majorHAnsi" w:hAnsiTheme="majorHAnsi" w:cs="Arial"/>
                <w:sz w:val="18"/>
                <w:szCs w:val="18"/>
              </w:rPr>
              <w:t>coachingsvaardigheden</w:t>
            </w:r>
            <w:proofErr w:type="spellEnd"/>
          </w:p>
          <w:p w14:paraId="7770A88A"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 xml:space="preserve">Toename op aantoonbaar als groep betrokken zijn bij opleiden, kwaliteitszorg en professionalisering </w:t>
            </w:r>
          </w:p>
        </w:tc>
      </w:tr>
      <w:tr w:rsidR="006948EA" w:rsidRPr="006948EA" w14:paraId="39ECB333" w14:textId="77777777" w:rsidTr="0032231E">
        <w:trPr>
          <w:trHeight w:val="359"/>
        </w:trPr>
        <w:tc>
          <w:tcPr>
            <w:tcW w:w="709" w:type="dxa"/>
            <w:tcMar>
              <w:top w:w="57" w:type="dxa"/>
              <w:bottom w:w="57" w:type="dxa"/>
            </w:tcMar>
          </w:tcPr>
          <w:p w14:paraId="3F2A8FA5"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09.45</w:t>
            </w:r>
          </w:p>
        </w:tc>
        <w:tc>
          <w:tcPr>
            <w:tcW w:w="3693" w:type="dxa"/>
            <w:tcMar>
              <w:top w:w="57" w:type="dxa"/>
              <w:bottom w:w="57" w:type="dxa"/>
            </w:tcMar>
          </w:tcPr>
          <w:p w14:paraId="5ED58A4D"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Oefening met een opleidingsmoment waarin coaching een belangrijk hulpmiddel is.</w:t>
            </w:r>
            <w:bookmarkStart w:id="4" w:name="_GoBack"/>
            <w:bookmarkEnd w:id="4"/>
          </w:p>
          <w:p w14:paraId="41279240" w14:textId="77777777" w:rsidR="006948EA" w:rsidRPr="006948EA" w:rsidRDefault="006948EA" w:rsidP="0032231E">
            <w:pPr>
              <w:spacing w:line="260" w:lineRule="atLeast"/>
              <w:rPr>
                <w:rFonts w:asciiTheme="majorHAnsi" w:hAnsiTheme="majorHAnsi" w:cs="Arial"/>
                <w:sz w:val="18"/>
                <w:szCs w:val="18"/>
              </w:rPr>
            </w:pPr>
          </w:p>
          <w:p w14:paraId="262278C5"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Maximaal 30 min incl. nabespreking</w:t>
            </w:r>
          </w:p>
          <w:p w14:paraId="137FD70A"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Benoem de leerpunten/vragen die je eruit haalt</w:t>
            </w:r>
          </w:p>
        </w:tc>
        <w:tc>
          <w:tcPr>
            <w:tcW w:w="4468" w:type="dxa"/>
            <w:tcMar>
              <w:top w:w="57" w:type="dxa"/>
              <w:bottom w:w="57" w:type="dxa"/>
            </w:tcMar>
          </w:tcPr>
          <w:p w14:paraId="2A695A53"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Welke momenten lenen zich bij uitstek voor coachen</w:t>
            </w:r>
          </w:p>
          <w:p w14:paraId="26BAE4C4"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 xml:space="preserve">Wat zijn daarin belangrijke vaardigheden: open vragen stellen, aansluiten bij niveau </w:t>
            </w:r>
            <w:proofErr w:type="spellStart"/>
            <w:r w:rsidRPr="006948EA">
              <w:rPr>
                <w:rFonts w:asciiTheme="majorHAnsi" w:hAnsiTheme="majorHAnsi" w:cs="Arial"/>
                <w:sz w:val="18"/>
                <w:szCs w:val="18"/>
              </w:rPr>
              <w:t>aios</w:t>
            </w:r>
            <w:proofErr w:type="spellEnd"/>
            <w:r w:rsidRPr="006948EA">
              <w:rPr>
                <w:rFonts w:asciiTheme="majorHAnsi" w:hAnsiTheme="majorHAnsi" w:cs="Arial"/>
                <w:sz w:val="18"/>
                <w:szCs w:val="18"/>
              </w:rPr>
              <w:t>, formuleren leervragen</w:t>
            </w:r>
          </w:p>
          <w:p w14:paraId="6AE6F909"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Coachgesprek in drietallen waarin geoefend wordt zonder de kaders al goed te kennen. Scherp maken in de bespreking erna wat wel/geen coachen is, welke valkuilen herkenbaar zijn en dit koppelen aan basisprincipes coachen</w:t>
            </w:r>
          </w:p>
        </w:tc>
      </w:tr>
      <w:tr w:rsidR="006948EA" w:rsidRPr="006948EA" w14:paraId="5F26AE76" w14:textId="77777777" w:rsidTr="006948EA">
        <w:trPr>
          <w:trHeight w:val="4142"/>
        </w:trPr>
        <w:tc>
          <w:tcPr>
            <w:tcW w:w="709" w:type="dxa"/>
            <w:tcMar>
              <w:top w:w="57" w:type="dxa"/>
              <w:bottom w:w="57" w:type="dxa"/>
            </w:tcMar>
          </w:tcPr>
          <w:p w14:paraId="48A378C7"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10.15</w:t>
            </w:r>
          </w:p>
          <w:p w14:paraId="425D4E8C" w14:textId="77777777" w:rsidR="006948EA" w:rsidRPr="006948EA" w:rsidRDefault="006948EA" w:rsidP="0032231E">
            <w:pPr>
              <w:pStyle w:val="Plattetekst2"/>
              <w:spacing w:after="0" w:line="260" w:lineRule="atLeast"/>
              <w:rPr>
                <w:rFonts w:asciiTheme="majorHAnsi" w:hAnsiTheme="majorHAnsi"/>
                <w:b/>
                <w:sz w:val="18"/>
                <w:szCs w:val="18"/>
              </w:rPr>
            </w:pPr>
          </w:p>
        </w:tc>
        <w:tc>
          <w:tcPr>
            <w:tcW w:w="3693" w:type="dxa"/>
            <w:tcMar>
              <w:top w:w="57" w:type="dxa"/>
              <w:bottom w:w="57" w:type="dxa"/>
            </w:tcMar>
          </w:tcPr>
          <w:p w14:paraId="109B2C0D"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 xml:space="preserve">Nabespreking </w:t>
            </w:r>
            <w:proofErr w:type="spellStart"/>
            <w:r w:rsidRPr="006948EA">
              <w:rPr>
                <w:rFonts w:asciiTheme="majorHAnsi" w:hAnsiTheme="majorHAnsi" w:cs="Arial"/>
                <w:sz w:val="18"/>
                <w:szCs w:val="18"/>
              </w:rPr>
              <w:t>coachingsgesprek</w:t>
            </w:r>
            <w:proofErr w:type="spellEnd"/>
          </w:p>
          <w:p w14:paraId="2BF5A45F"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Wat is coaching? Gaat altijd over bevorderen van het leerproces!</w:t>
            </w:r>
          </w:p>
          <w:p w14:paraId="09AFAC74"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Kaders worden toegelicht:</w:t>
            </w:r>
          </w:p>
          <w:p w14:paraId="33778CBF"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 xml:space="preserve">Welke kaders zijn er? </w:t>
            </w:r>
          </w:p>
          <w:p w14:paraId="0C5F547B"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Wat is coachen (niet)</w:t>
            </w:r>
          </w:p>
          <w:p w14:paraId="4038A509"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Van instrueren naar loslaten</w:t>
            </w:r>
          </w:p>
          <w:p w14:paraId="58202681"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 xml:space="preserve">Meetlat verhelderen voor eigen coachsituatie (meetlat </w:t>
            </w:r>
            <w:proofErr w:type="spellStart"/>
            <w:r w:rsidRPr="006948EA">
              <w:rPr>
                <w:rFonts w:asciiTheme="majorHAnsi" w:hAnsiTheme="majorHAnsi" w:cs="Arial"/>
                <w:sz w:val="18"/>
                <w:szCs w:val="18"/>
              </w:rPr>
              <w:t>aios</w:t>
            </w:r>
            <w:proofErr w:type="spellEnd"/>
            <w:r w:rsidRPr="006948EA">
              <w:rPr>
                <w:rFonts w:asciiTheme="majorHAnsi" w:hAnsiTheme="majorHAnsi" w:cs="Arial"/>
                <w:sz w:val="18"/>
                <w:szCs w:val="18"/>
              </w:rPr>
              <w:t xml:space="preserve"> en meetlat supervisor)</w:t>
            </w:r>
          </w:p>
          <w:p w14:paraId="647213B4" w14:textId="77777777" w:rsidR="006948EA" w:rsidRPr="006948EA" w:rsidRDefault="006948EA" w:rsidP="0032231E">
            <w:pPr>
              <w:spacing w:line="260" w:lineRule="atLeast"/>
              <w:rPr>
                <w:rFonts w:asciiTheme="majorHAnsi" w:hAnsiTheme="majorHAnsi" w:cs="Arial"/>
                <w:sz w:val="18"/>
                <w:szCs w:val="18"/>
              </w:rPr>
            </w:pPr>
          </w:p>
        </w:tc>
        <w:tc>
          <w:tcPr>
            <w:tcW w:w="4468" w:type="dxa"/>
            <w:tcMar>
              <w:top w:w="57" w:type="dxa"/>
              <w:bottom w:w="57" w:type="dxa"/>
            </w:tcMar>
          </w:tcPr>
          <w:p w14:paraId="076ACF5D"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Plenaire terugkoppeling met daarin duidelijk maken: wat is coachen in de 1 op 1 begeleiding</w:t>
            </w:r>
          </w:p>
          <w:p w14:paraId="27A1D6A3"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Waar hebben we het over bij coachen?</w:t>
            </w:r>
          </w:p>
          <w:p w14:paraId="06B3F95E"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Leerproces bevorderen of adviseren?</w:t>
            </w:r>
          </w:p>
          <w:p w14:paraId="41724FEF"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Inleiding over kaders in coachen: welke zijn dit? Competentieprofielen, opleiden, gevoel voor meetlat</w:t>
            </w:r>
          </w:p>
          <w:p w14:paraId="597153EC" w14:textId="4217E5C0" w:rsidR="006948EA" w:rsidRPr="006948EA" w:rsidRDefault="0072451E"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Patiënt</w:t>
            </w:r>
            <w:r w:rsidR="006948EA" w:rsidRPr="006948EA">
              <w:rPr>
                <w:rFonts w:asciiTheme="majorHAnsi" w:hAnsiTheme="majorHAnsi" w:cs="Arial"/>
                <w:sz w:val="18"/>
                <w:szCs w:val="18"/>
              </w:rPr>
              <w:t>perspectief erin opnemen</w:t>
            </w:r>
          </w:p>
          <w:p w14:paraId="6BAD653D" w14:textId="29D5C02E"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Coachen altijd binnen professionele kaders anders is het geen coachen meer. Wel</w:t>
            </w:r>
            <w:r w:rsidR="0072451E">
              <w:rPr>
                <w:rFonts w:asciiTheme="majorHAnsi" w:hAnsiTheme="majorHAnsi" w:cs="Arial"/>
                <w:sz w:val="18"/>
                <w:szCs w:val="18"/>
              </w:rPr>
              <w:t>k</w:t>
            </w:r>
            <w:r w:rsidRPr="006948EA">
              <w:rPr>
                <w:rFonts w:asciiTheme="majorHAnsi" w:hAnsiTheme="majorHAnsi" w:cs="Arial"/>
                <w:sz w:val="18"/>
                <w:szCs w:val="18"/>
              </w:rPr>
              <w:t>e kaders hebben wij? Competentieprofiel, regelgeving, organisatiedoelen. Daarmee een veilig speelveld.</w:t>
            </w:r>
          </w:p>
          <w:p w14:paraId="7611D390"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 xml:space="preserve">Coachen gaat over resultaten behalen, zelf laten ontdekken, leren. Resultaatgerichtheid: alleen als helder is waar je als opleidingsgroep naar toe wilt: doelen en visie (competentieprofiel in coachen). </w:t>
            </w:r>
          </w:p>
          <w:p w14:paraId="24EE25A3"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 xml:space="preserve">Coachen is effectief, bespaart veel tijd (waar zit de last bij opleiders? </w:t>
            </w:r>
            <w:proofErr w:type="spellStart"/>
            <w:r w:rsidRPr="006948EA">
              <w:rPr>
                <w:rFonts w:asciiTheme="majorHAnsi" w:hAnsiTheme="majorHAnsi" w:cs="Arial"/>
                <w:sz w:val="18"/>
                <w:szCs w:val="18"/>
              </w:rPr>
              <w:t>Mindset</w:t>
            </w:r>
            <w:proofErr w:type="spellEnd"/>
            <w:r w:rsidRPr="006948EA">
              <w:rPr>
                <w:rFonts w:asciiTheme="majorHAnsi" w:hAnsiTheme="majorHAnsi" w:cs="Arial"/>
                <w:sz w:val="18"/>
                <w:szCs w:val="18"/>
              </w:rPr>
              <w:t xml:space="preserve"> dat je vooraf investeert om last te voorkomen)</w:t>
            </w:r>
          </w:p>
        </w:tc>
      </w:tr>
      <w:tr w:rsidR="006948EA" w:rsidRPr="006948EA" w14:paraId="3E2EA623" w14:textId="77777777" w:rsidTr="0032231E">
        <w:trPr>
          <w:trHeight w:val="784"/>
        </w:trPr>
        <w:tc>
          <w:tcPr>
            <w:tcW w:w="709" w:type="dxa"/>
            <w:tcMar>
              <w:top w:w="57" w:type="dxa"/>
              <w:bottom w:w="57" w:type="dxa"/>
            </w:tcMar>
          </w:tcPr>
          <w:p w14:paraId="67A826B1"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11.00</w:t>
            </w:r>
          </w:p>
        </w:tc>
        <w:tc>
          <w:tcPr>
            <w:tcW w:w="3693" w:type="dxa"/>
            <w:tcMar>
              <w:top w:w="57" w:type="dxa"/>
              <w:bottom w:w="57" w:type="dxa"/>
            </w:tcMar>
          </w:tcPr>
          <w:p w14:paraId="38E149B7"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Toelichting STARR techniek als methodiek voor competenties/</w:t>
            </w:r>
            <w:proofErr w:type="spellStart"/>
            <w:r w:rsidRPr="006948EA">
              <w:rPr>
                <w:rFonts w:asciiTheme="majorHAnsi" w:hAnsiTheme="majorHAnsi" w:cs="Arial"/>
                <w:sz w:val="18"/>
                <w:szCs w:val="18"/>
              </w:rPr>
              <w:t>EPA’s</w:t>
            </w:r>
            <w:proofErr w:type="spellEnd"/>
            <w:r w:rsidRPr="006948EA">
              <w:rPr>
                <w:rFonts w:asciiTheme="majorHAnsi" w:hAnsiTheme="majorHAnsi" w:cs="Arial"/>
                <w:sz w:val="18"/>
                <w:szCs w:val="18"/>
              </w:rPr>
              <w:t xml:space="preserve">  bespreken</w:t>
            </w:r>
          </w:p>
          <w:p w14:paraId="35D5BD29"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Voorbeeld in de groep</w:t>
            </w:r>
          </w:p>
        </w:tc>
        <w:tc>
          <w:tcPr>
            <w:tcW w:w="4468" w:type="dxa"/>
            <w:tcMar>
              <w:top w:w="57" w:type="dxa"/>
              <w:bottom w:w="57" w:type="dxa"/>
            </w:tcMar>
          </w:tcPr>
          <w:p w14:paraId="63C692E7"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STARR:</w:t>
            </w:r>
          </w:p>
          <w:p w14:paraId="53FE8CEC" w14:textId="77777777" w:rsidR="006948EA" w:rsidRPr="006948EA" w:rsidRDefault="006948EA" w:rsidP="006948EA">
            <w:pPr>
              <w:numPr>
                <w:ilvl w:val="0"/>
                <w:numId w:val="13"/>
              </w:numPr>
              <w:spacing w:line="260" w:lineRule="atLeast"/>
              <w:rPr>
                <w:rFonts w:asciiTheme="majorHAnsi" w:hAnsiTheme="majorHAnsi" w:cs="Arial"/>
                <w:sz w:val="18"/>
                <w:szCs w:val="18"/>
              </w:rPr>
            </w:pPr>
            <w:r w:rsidRPr="006948EA">
              <w:rPr>
                <w:rFonts w:asciiTheme="majorHAnsi" w:hAnsiTheme="majorHAnsi" w:cs="Arial"/>
                <w:sz w:val="18"/>
                <w:szCs w:val="18"/>
              </w:rPr>
              <w:t>Toelichten systematiek</w:t>
            </w:r>
          </w:p>
          <w:p w14:paraId="67710DE0" w14:textId="77777777" w:rsidR="006948EA" w:rsidRPr="006948EA" w:rsidRDefault="006948EA" w:rsidP="006948EA">
            <w:pPr>
              <w:numPr>
                <w:ilvl w:val="0"/>
                <w:numId w:val="13"/>
              </w:numPr>
              <w:spacing w:line="260" w:lineRule="atLeast"/>
              <w:rPr>
                <w:rFonts w:asciiTheme="majorHAnsi" w:hAnsiTheme="majorHAnsi" w:cs="Arial"/>
                <w:sz w:val="18"/>
                <w:szCs w:val="18"/>
              </w:rPr>
            </w:pPr>
            <w:r w:rsidRPr="006948EA">
              <w:rPr>
                <w:rFonts w:asciiTheme="majorHAnsi" w:hAnsiTheme="majorHAnsi" w:cs="Arial"/>
                <w:sz w:val="18"/>
                <w:szCs w:val="18"/>
              </w:rPr>
              <w:t>Oefeningen in drietallen: 3 x 15 min, incl. nabespreken</w:t>
            </w:r>
          </w:p>
          <w:p w14:paraId="772E49E6" w14:textId="77777777" w:rsidR="006948EA" w:rsidRPr="006948EA" w:rsidRDefault="006948EA" w:rsidP="006948EA">
            <w:pPr>
              <w:numPr>
                <w:ilvl w:val="0"/>
                <w:numId w:val="13"/>
              </w:numPr>
              <w:spacing w:line="260" w:lineRule="atLeast"/>
              <w:rPr>
                <w:rFonts w:asciiTheme="majorHAnsi" w:hAnsiTheme="majorHAnsi" w:cs="Arial"/>
                <w:sz w:val="18"/>
                <w:szCs w:val="18"/>
              </w:rPr>
            </w:pPr>
            <w:r w:rsidRPr="006948EA">
              <w:rPr>
                <w:rFonts w:asciiTheme="majorHAnsi" w:hAnsiTheme="majorHAnsi" w:cs="Arial"/>
                <w:sz w:val="18"/>
                <w:szCs w:val="18"/>
              </w:rPr>
              <w:t xml:space="preserve">Nabespreking do’s en </w:t>
            </w:r>
            <w:proofErr w:type="spellStart"/>
            <w:r w:rsidRPr="006948EA">
              <w:rPr>
                <w:rFonts w:asciiTheme="majorHAnsi" w:hAnsiTheme="majorHAnsi" w:cs="Arial"/>
                <w:sz w:val="18"/>
                <w:szCs w:val="18"/>
              </w:rPr>
              <w:t>dont’s</w:t>
            </w:r>
            <w:proofErr w:type="spellEnd"/>
          </w:p>
          <w:p w14:paraId="45D6029A" w14:textId="77777777" w:rsidR="006948EA" w:rsidRPr="006948EA" w:rsidRDefault="006948EA" w:rsidP="006948EA">
            <w:pPr>
              <w:numPr>
                <w:ilvl w:val="0"/>
                <w:numId w:val="13"/>
              </w:numPr>
              <w:spacing w:line="260" w:lineRule="atLeast"/>
              <w:rPr>
                <w:rFonts w:asciiTheme="majorHAnsi" w:hAnsiTheme="majorHAnsi" w:cs="Arial"/>
                <w:sz w:val="18"/>
                <w:szCs w:val="18"/>
              </w:rPr>
            </w:pPr>
          </w:p>
        </w:tc>
      </w:tr>
      <w:tr w:rsidR="006948EA" w:rsidRPr="006948EA" w14:paraId="6A5C1758" w14:textId="77777777" w:rsidTr="0032231E">
        <w:trPr>
          <w:trHeight w:val="784"/>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1EA85E8A"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11.30</w:t>
            </w:r>
          </w:p>
        </w:tc>
        <w:tc>
          <w:tcPr>
            <w:tcW w:w="3693" w:type="dxa"/>
            <w:tcBorders>
              <w:top w:val="single" w:sz="4" w:space="0" w:color="auto"/>
              <w:left w:val="single" w:sz="4" w:space="0" w:color="auto"/>
              <w:bottom w:val="single" w:sz="4" w:space="0" w:color="auto"/>
              <w:right w:val="single" w:sz="4" w:space="0" w:color="auto"/>
            </w:tcBorders>
            <w:tcMar>
              <w:top w:w="57" w:type="dxa"/>
              <w:bottom w:w="57" w:type="dxa"/>
            </w:tcMar>
          </w:tcPr>
          <w:p w14:paraId="3C3F9519"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In drietallen oefenen. Met nabespreken op hanteren STARR</w:t>
            </w:r>
          </w:p>
        </w:tc>
        <w:tc>
          <w:tcPr>
            <w:tcW w:w="4468" w:type="dxa"/>
            <w:tcBorders>
              <w:top w:val="single" w:sz="4" w:space="0" w:color="auto"/>
              <w:left w:val="single" w:sz="4" w:space="0" w:color="auto"/>
              <w:bottom w:val="single" w:sz="4" w:space="0" w:color="auto"/>
              <w:right w:val="single" w:sz="4" w:space="0" w:color="auto"/>
            </w:tcBorders>
            <w:tcMar>
              <w:top w:w="57" w:type="dxa"/>
              <w:bottom w:w="57" w:type="dxa"/>
            </w:tcMar>
          </w:tcPr>
          <w:p w14:paraId="6E47A610" w14:textId="77777777" w:rsidR="006948EA" w:rsidRPr="006948EA" w:rsidRDefault="006948EA" w:rsidP="006948EA">
            <w:pPr>
              <w:pStyle w:val="Lijstalinea"/>
              <w:numPr>
                <w:ilvl w:val="0"/>
                <w:numId w:val="15"/>
              </w:numPr>
              <w:spacing w:line="260" w:lineRule="atLeast"/>
              <w:rPr>
                <w:rFonts w:asciiTheme="majorHAnsi" w:hAnsiTheme="majorHAnsi" w:cs="Arial"/>
                <w:sz w:val="18"/>
                <w:szCs w:val="18"/>
              </w:rPr>
            </w:pPr>
            <w:r w:rsidRPr="006948EA">
              <w:rPr>
                <w:rFonts w:asciiTheme="majorHAnsi" w:hAnsiTheme="majorHAnsi" w:cs="Arial"/>
                <w:sz w:val="18"/>
                <w:szCs w:val="18"/>
              </w:rPr>
              <w:t>In drietallen oefenen. 1 x coach, 1 x gecoachte en 1 x observant</w:t>
            </w:r>
          </w:p>
          <w:p w14:paraId="4DBAA6AD" w14:textId="77777777" w:rsidR="006948EA" w:rsidRPr="006948EA" w:rsidRDefault="006948EA" w:rsidP="006948EA">
            <w:pPr>
              <w:pStyle w:val="Lijstalinea"/>
              <w:numPr>
                <w:ilvl w:val="0"/>
                <w:numId w:val="15"/>
              </w:numPr>
              <w:spacing w:line="260" w:lineRule="atLeast"/>
              <w:rPr>
                <w:rFonts w:asciiTheme="majorHAnsi" w:hAnsiTheme="majorHAnsi" w:cs="Arial"/>
                <w:sz w:val="18"/>
                <w:szCs w:val="18"/>
              </w:rPr>
            </w:pPr>
            <w:r w:rsidRPr="006948EA">
              <w:rPr>
                <w:rFonts w:asciiTheme="majorHAnsi" w:hAnsiTheme="majorHAnsi" w:cs="Arial"/>
                <w:sz w:val="18"/>
                <w:szCs w:val="18"/>
              </w:rPr>
              <w:t>3x 15 minuten inclusief feedback</w:t>
            </w:r>
          </w:p>
          <w:p w14:paraId="0C992639" w14:textId="77777777" w:rsidR="006948EA" w:rsidRPr="006948EA" w:rsidRDefault="006948EA" w:rsidP="006948EA">
            <w:pPr>
              <w:pStyle w:val="Lijstalinea"/>
              <w:numPr>
                <w:ilvl w:val="0"/>
                <w:numId w:val="15"/>
              </w:numPr>
              <w:spacing w:line="260" w:lineRule="atLeast"/>
              <w:rPr>
                <w:rFonts w:asciiTheme="majorHAnsi" w:hAnsiTheme="majorHAnsi" w:cs="Arial"/>
                <w:sz w:val="18"/>
                <w:szCs w:val="18"/>
              </w:rPr>
            </w:pPr>
            <w:r w:rsidRPr="006948EA">
              <w:rPr>
                <w:rFonts w:asciiTheme="majorHAnsi" w:hAnsiTheme="majorHAnsi" w:cs="Arial"/>
                <w:sz w:val="18"/>
                <w:szCs w:val="18"/>
              </w:rPr>
              <w:t>Nabespreking: mogelijke punten zijn: meetlat helder waarop feedback geven, eigenaarschap etc.</w:t>
            </w:r>
          </w:p>
        </w:tc>
      </w:tr>
      <w:tr w:rsidR="006948EA" w:rsidRPr="006948EA" w14:paraId="327E899D" w14:textId="77777777" w:rsidTr="0032231E">
        <w:trPr>
          <w:trHeight w:val="784"/>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69F88579"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12.15</w:t>
            </w:r>
          </w:p>
        </w:tc>
        <w:tc>
          <w:tcPr>
            <w:tcW w:w="3693" w:type="dxa"/>
            <w:tcBorders>
              <w:top w:val="single" w:sz="4" w:space="0" w:color="auto"/>
              <w:left w:val="single" w:sz="4" w:space="0" w:color="auto"/>
              <w:bottom w:val="single" w:sz="4" w:space="0" w:color="auto"/>
              <w:right w:val="single" w:sz="4" w:space="0" w:color="auto"/>
            </w:tcBorders>
            <w:tcMar>
              <w:top w:w="57" w:type="dxa"/>
              <w:bottom w:w="57" w:type="dxa"/>
            </w:tcMar>
          </w:tcPr>
          <w:p w14:paraId="7E25727B"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Nabespreken op werkbaarheid STARR en formuleren van vervolg leerdoel</w:t>
            </w:r>
          </w:p>
          <w:p w14:paraId="7DA5DEBA"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 xml:space="preserve">Do’s en </w:t>
            </w:r>
            <w:proofErr w:type="spellStart"/>
            <w:r w:rsidRPr="006948EA">
              <w:rPr>
                <w:rFonts w:asciiTheme="majorHAnsi" w:hAnsiTheme="majorHAnsi" w:cs="Arial"/>
                <w:sz w:val="18"/>
                <w:szCs w:val="18"/>
              </w:rPr>
              <w:t>dont’s</w:t>
            </w:r>
            <w:proofErr w:type="spellEnd"/>
            <w:r w:rsidRPr="006948EA">
              <w:rPr>
                <w:rFonts w:asciiTheme="majorHAnsi" w:hAnsiTheme="majorHAnsi" w:cs="Arial"/>
                <w:sz w:val="18"/>
                <w:szCs w:val="18"/>
              </w:rPr>
              <w:t xml:space="preserve"> STARR</w:t>
            </w:r>
          </w:p>
        </w:tc>
        <w:tc>
          <w:tcPr>
            <w:tcW w:w="4468" w:type="dxa"/>
            <w:tcBorders>
              <w:top w:val="single" w:sz="4" w:space="0" w:color="auto"/>
              <w:left w:val="single" w:sz="4" w:space="0" w:color="auto"/>
              <w:bottom w:val="single" w:sz="4" w:space="0" w:color="auto"/>
              <w:right w:val="single" w:sz="4" w:space="0" w:color="auto"/>
            </w:tcBorders>
            <w:tcMar>
              <w:top w:w="57" w:type="dxa"/>
              <w:bottom w:w="57" w:type="dxa"/>
            </w:tcMar>
          </w:tcPr>
          <w:p w14:paraId="5F5E841F"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Hoe worden leerdoelen geformuleerd die werken?</w:t>
            </w:r>
          </w:p>
          <w:p w14:paraId="47FF9185"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Wat werkt en wat werkt niet?</w:t>
            </w:r>
          </w:p>
        </w:tc>
      </w:tr>
      <w:tr w:rsidR="006948EA" w:rsidRPr="006948EA" w14:paraId="453AB817" w14:textId="77777777" w:rsidTr="0032231E">
        <w:trPr>
          <w:trHeight w:val="459"/>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3B720DE6"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12.30</w:t>
            </w:r>
          </w:p>
        </w:tc>
        <w:tc>
          <w:tcPr>
            <w:tcW w:w="3693" w:type="dxa"/>
            <w:tcBorders>
              <w:top w:val="single" w:sz="4" w:space="0" w:color="auto"/>
              <w:left w:val="single" w:sz="4" w:space="0" w:color="auto"/>
              <w:bottom w:val="single" w:sz="4" w:space="0" w:color="auto"/>
              <w:right w:val="single" w:sz="4" w:space="0" w:color="auto"/>
            </w:tcBorders>
            <w:tcMar>
              <w:top w:w="57" w:type="dxa"/>
              <w:bottom w:w="57" w:type="dxa"/>
            </w:tcMar>
          </w:tcPr>
          <w:p w14:paraId="218BFD6F"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 xml:space="preserve">Lunchpauze </w:t>
            </w:r>
          </w:p>
        </w:tc>
        <w:tc>
          <w:tcPr>
            <w:tcW w:w="4468" w:type="dxa"/>
            <w:tcBorders>
              <w:top w:val="single" w:sz="4" w:space="0" w:color="auto"/>
              <w:left w:val="single" w:sz="4" w:space="0" w:color="auto"/>
              <w:bottom w:val="single" w:sz="4" w:space="0" w:color="auto"/>
              <w:right w:val="single" w:sz="4" w:space="0" w:color="auto"/>
            </w:tcBorders>
            <w:tcMar>
              <w:top w:w="57" w:type="dxa"/>
              <w:bottom w:w="57" w:type="dxa"/>
            </w:tcMar>
          </w:tcPr>
          <w:p w14:paraId="12864CBD" w14:textId="77777777" w:rsidR="006948EA" w:rsidRPr="006948EA" w:rsidRDefault="006948EA" w:rsidP="0032231E">
            <w:pPr>
              <w:spacing w:line="260" w:lineRule="atLeast"/>
              <w:rPr>
                <w:rFonts w:asciiTheme="majorHAnsi" w:hAnsiTheme="majorHAnsi" w:cs="Arial"/>
                <w:sz w:val="18"/>
                <w:szCs w:val="18"/>
              </w:rPr>
            </w:pPr>
          </w:p>
        </w:tc>
      </w:tr>
      <w:tr w:rsidR="006948EA" w:rsidRPr="006948EA" w14:paraId="427DC05B" w14:textId="77777777" w:rsidTr="0032231E">
        <w:trPr>
          <w:trHeight w:val="784"/>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78B5247E"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13.30</w:t>
            </w:r>
          </w:p>
        </w:tc>
        <w:tc>
          <w:tcPr>
            <w:tcW w:w="3693" w:type="dxa"/>
            <w:tcBorders>
              <w:top w:val="single" w:sz="4" w:space="0" w:color="auto"/>
              <w:left w:val="single" w:sz="4" w:space="0" w:color="auto"/>
              <w:bottom w:val="single" w:sz="4" w:space="0" w:color="auto"/>
              <w:right w:val="single" w:sz="4" w:space="0" w:color="auto"/>
            </w:tcBorders>
            <w:tcMar>
              <w:top w:w="57" w:type="dxa"/>
              <w:bottom w:w="57" w:type="dxa"/>
            </w:tcMar>
          </w:tcPr>
          <w:p w14:paraId="5845E351" w14:textId="77777777" w:rsidR="006948EA" w:rsidRPr="006948EA" w:rsidRDefault="006948EA" w:rsidP="0032231E">
            <w:pPr>
              <w:spacing w:line="260" w:lineRule="atLeast"/>
              <w:rPr>
                <w:rFonts w:asciiTheme="majorHAnsi" w:hAnsiTheme="majorHAnsi" w:cs="Arial"/>
                <w:sz w:val="18"/>
                <w:szCs w:val="18"/>
              </w:rPr>
            </w:pPr>
            <w:proofErr w:type="spellStart"/>
            <w:r w:rsidRPr="006948EA">
              <w:rPr>
                <w:rFonts w:asciiTheme="majorHAnsi" w:hAnsiTheme="majorHAnsi" w:cs="Arial"/>
                <w:sz w:val="18"/>
                <w:szCs w:val="18"/>
              </w:rPr>
              <w:t>EPA’s</w:t>
            </w:r>
            <w:proofErr w:type="spellEnd"/>
            <w:r w:rsidRPr="006948EA">
              <w:rPr>
                <w:rFonts w:asciiTheme="majorHAnsi" w:hAnsiTheme="majorHAnsi" w:cs="Arial"/>
                <w:sz w:val="18"/>
                <w:szCs w:val="18"/>
              </w:rPr>
              <w:t xml:space="preserve"> en </w:t>
            </w:r>
            <w:proofErr w:type="spellStart"/>
            <w:r w:rsidRPr="006948EA">
              <w:rPr>
                <w:rFonts w:asciiTheme="majorHAnsi" w:hAnsiTheme="majorHAnsi" w:cs="Arial"/>
                <w:sz w:val="18"/>
                <w:szCs w:val="18"/>
              </w:rPr>
              <w:t>bekwaamverklaren</w:t>
            </w:r>
            <w:proofErr w:type="spellEnd"/>
            <w:r w:rsidRPr="006948EA">
              <w:rPr>
                <w:rFonts w:asciiTheme="majorHAnsi" w:hAnsiTheme="majorHAnsi" w:cs="Arial"/>
                <w:sz w:val="18"/>
                <w:szCs w:val="18"/>
              </w:rPr>
              <w:t>: wat is het en hoe werkt dit in de praktijk?</w:t>
            </w:r>
          </w:p>
          <w:p w14:paraId="0C2E89D9"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In subgroepen aan de slag met een EPA en hoe dit in de praktijk te hanteren</w:t>
            </w:r>
          </w:p>
        </w:tc>
        <w:tc>
          <w:tcPr>
            <w:tcW w:w="4468" w:type="dxa"/>
            <w:tcBorders>
              <w:top w:val="single" w:sz="4" w:space="0" w:color="auto"/>
              <w:left w:val="single" w:sz="4" w:space="0" w:color="auto"/>
              <w:bottom w:val="single" w:sz="4" w:space="0" w:color="auto"/>
              <w:right w:val="single" w:sz="4" w:space="0" w:color="auto"/>
            </w:tcBorders>
            <w:tcMar>
              <w:top w:w="57" w:type="dxa"/>
              <w:bottom w:w="57" w:type="dxa"/>
            </w:tcMar>
          </w:tcPr>
          <w:p w14:paraId="706B0120"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 xml:space="preserve">Wat zijn </w:t>
            </w:r>
            <w:proofErr w:type="spellStart"/>
            <w:r w:rsidRPr="006948EA">
              <w:rPr>
                <w:rFonts w:asciiTheme="majorHAnsi" w:hAnsiTheme="majorHAnsi" w:cs="Arial"/>
                <w:sz w:val="18"/>
                <w:szCs w:val="18"/>
              </w:rPr>
              <w:t>EPA’s</w:t>
            </w:r>
            <w:proofErr w:type="spellEnd"/>
            <w:r w:rsidRPr="006948EA">
              <w:rPr>
                <w:rFonts w:asciiTheme="majorHAnsi" w:hAnsiTheme="majorHAnsi" w:cs="Arial"/>
                <w:sz w:val="18"/>
                <w:szCs w:val="18"/>
              </w:rPr>
              <w:t>, hoe werkt dit in de praktijk en welke rol heeft de groep hierin?</w:t>
            </w:r>
          </w:p>
          <w:p w14:paraId="54172AC6"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Hoe werkt het met niveaus?</w:t>
            </w:r>
          </w:p>
          <w:p w14:paraId="17D0DB67"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Groepsoordeel</w:t>
            </w:r>
          </w:p>
        </w:tc>
      </w:tr>
      <w:tr w:rsidR="006948EA" w:rsidRPr="006948EA" w14:paraId="21EDCB9D" w14:textId="77777777" w:rsidTr="0032231E">
        <w:trPr>
          <w:trHeight w:val="542"/>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6D4936E7"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14.30</w:t>
            </w:r>
          </w:p>
        </w:tc>
        <w:tc>
          <w:tcPr>
            <w:tcW w:w="3693" w:type="dxa"/>
            <w:tcBorders>
              <w:top w:val="single" w:sz="4" w:space="0" w:color="auto"/>
              <w:left w:val="single" w:sz="4" w:space="0" w:color="auto"/>
              <w:bottom w:val="single" w:sz="4" w:space="0" w:color="auto"/>
              <w:right w:val="single" w:sz="4" w:space="0" w:color="auto"/>
            </w:tcBorders>
            <w:tcMar>
              <w:top w:w="57" w:type="dxa"/>
              <w:bottom w:w="57" w:type="dxa"/>
            </w:tcMar>
          </w:tcPr>
          <w:p w14:paraId="2CCC1F93"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Nabespreken en koppeling maken met individualisering, verkorten en profileren</w:t>
            </w:r>
          </w:p>
        </w:tc>
        <w:tc>
          <w:tcPr>
            <w:tcW w:w="4468" w:type="dxa"/>
            <w:tcBorders>
              <w:top w:val="single" w:sz="4" w:space="0" w:color="auto"/>
              <w:left w:val="single" w:sz="4" w:space="0" w:color="auto"/>
              <w:bottom w:val="single" w:sz="4" w:space="0" w:color="auto"/>
              <w:right w:val="single" w:sz="4" w:space="0" w:color="auto"/>
            </w:tcBorders>
            <w:tcMar>
              <w:top w:w="57" w:type="dxa"/>
              <w:bottom w:w="57" w:type="dxa"/>
            </w:tcMar>
          </w:tcPr>
          <w:p w14:paraId="2DE4145C" w14:textId="77777777" w:rsidR="006948EA" w:rsidRPr="006948EA" w:rsidRDefault="006948EA" w:rsidP="0032231E">
            <w:pPr>
              <w:spacing w:line="260" w:lineRule="atLeast"/>
              <w:rPr>
                <w:rFonts w:asciiTheme="majorHAnsi" w:hAnsiTheme="majorHAnsi" w:cs="Arial"/>
                <w:sz w:val="18"/>
                <w:szCs w:val="18"/>
              </w:rPr>
            </w:pPr>
          </w:p>
        </w:tc>
      </w:tr>
      <w:tr w:rsidR="006948EA" w:rsidRPr="006948EA" w14:paraId="652D8229" w14:textId="77777777" w:rsidTr="0032231E">
        <w:trPr>
          <w:trHeight w:val="1269"/>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3AA916BC"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15.00</w:t>
            </w:r>
          </w:p>
        </w:tc>
        <w:tc>
          <w:tcPr>
            <w:tcW w:w="3693" w:type="dxa"/>
            <w:tcBorders>
              <w:top w:val="single" w:sz="4" w:space="0" w:color="auto"/>
              <w:left w:val="single" w:sz="4" w:space="0" w:color="auto"/>
              <w:bottom w:val="single" w:sz="4" w:space="0" w:color="auto"/>
              <w:right w:val="single" w:sz="4" w:space="0" w:color="auto"/>
            </w:tcBorders>
            <w:tcMar>
              <w:top w:w="57" w:type="dxa"/>
              <w:bottom w:w="57" w:type="dxa"/>
            </w:tcMar>
          </w:tcPr>
          <w:p w14:paraId="03D9F5D4"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Als directe feedback niet helpt: welke opvattingen spelen er mogelijk:</w:t>
            </w:r>
          </w:p>
          <w:p w14:paraId="5BB87D16" w14:textId="77777777" w:rsidR="006948EA" w:rsidRPr="006948EA" w:rsidRDefault="006948EA" w:rsidP="006948EA">
            <w:pPr>
              <w:pStyle w:val="Lijstalinea"/>
              <w:numPr>
                <w:ilvl w:val="0"/>
                <w:numId w:val="16"/>
              </w:numPr>
              <w:spacing w:line="260" w:lineRule="atLeast"/>
              <w:rPr>
                <w:rFonts w:asciiTheme="majorHAnsi" w:hAnsiTheme="majorHAnsi" w:cs="Arial"/>
                <w:sz w:val="18"/>
                <w:szCs w:val="18"/>
              </w:rPr>
            </w:pPr>
            <w:r w:rsidRPr="006948EA">
              <w:rPr>
                <w:rFonts w:asciiTheme="majorHAnsi" w:hAnsiTheme="majorHAnsi" w:cs="Arial"/>
                <w:sz w:val="18"/>
                <w:szCs w:val="18"/>
              </w:rPr>
              <w:t>IJsberg</w:t>
            </w:r>
          </w:p>
          <w:p w14:paraId="4FA3A23D" w14:textId="77777777" w:rsidR="006948EA" w:rsidRPr="006948EA" w:rsidRDefault="006948EA" w:rsidP="006948EA">
            <w:pPr>
              <w:pStyle w:val="Lijstalinea"/>
              <w:numPr>
                <w:ilvl w:val="0"/>
                <w:numId w:val="16"/>
              </w:numPr>
              <w:spacing w:line="260" w:lineRule="atLeast"/>
              <w:rPr>
                <w:rFonts w:asciiTheme="majorHAnsi" w:hAnsiTheme="majorHAnsi" w:cs="Arial"/>
                <w:sz w:val="18"/>
                <w:szCs w:val="18"/>
              </w:rPr>
            </w:pPr>
            <w:r w:rsidRPr="006948EA">
              <w:rPr>
                <w:rFonts w:asciiTheme="majorHAnsi" w:hAnsiTheme="majorHAnsi" w:cs="Arial"/>
                <w:sz w:val="18"/>
                <w:szCs w:val="18"/>
              </w:rPr>
              <w:t>Communicatieposities</w:t>
            </w:r>
          </w:p>
          <w:p w14:paraId="5393D18E" w14:textId="35EC2F17" w:rsidR="006948EA" w:rsidRPr="006948EA" w:rsidRDefault="00C4552D" w:rsidP="00C4552D">
            <w:pPr>
              <w:pStyle w:val="Lijstalinea"/>
              <w:numPr>
                <w:ilvl w:val="0"/>
                <w:numId w:val="16"/>
              </w:numPr>
              <w:spacing w:line="260" w:lineRule="atLeast"/>
              <w:rPr>
                <w:rFonts w:asciiTheme="majorHAnsi" w:hAnsiTheme="majorHAnsi" w:cs="Arial"/>
                <w:sz w:val="18"/>
                <w:szCs w:val="18"/>
              </w:rPr>
            </w:pPr>
            <w:r>
              <w:rPr>
                <w:rFonts w:asciiTheme="majorHAnsi" w:hAnsiTheme="majorHAnsi" w:cs="Arial"/>
                <w:sz w:val="18"/>
                <w:szCs w:val="18"/>
              </w:rPr>
              <w:t>Waarden en normen in opleiden</w:t>
            </w:r>
          </w:p>
        </w:tc>
        <w:tc>
          <w:tcPr>
            <w:tcW w:w="4468" w:type="dxa"/>
            <w:tcBorders>
              <w:top w:val="single" w:sz="4" w:space="0" w:color="auto"/>
              <w:left w:val="single" w:sz="4" w:space="0" w:color="auto"/>
              <w:bottom w:val="single" w:sz="4" w:space="0" w:color="auto"/>
              <w:right w:val="single" w:sz="4" w:space="0" w:color="auto"/>
            </w:tcBorders>
            <w:tcMar>
              <w:top w:w="57" w:type="dxa"/>
              <w:bottom w:w="57" w:type="dxa"/>
            </w:tcMar>
          </w:tcPr>
          <w:p w14:paraId="68DB14CB"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 xml:space="preserve">Start met een oefening waarin eigen waarden en normen </w:t>
            </w:r>
            <w:proofErr w:type="spellStart"/>
            <w:r w:rsidRPr="006948EA">
              <w:rPr>
                <w:rFonts w:asciiTheme="majorHAnsi" w:hAnsiTheme="majorHAnsi" w:cs="Arial"/>
                <w:sz w:val="18"/>
                <w:szCs w:val="18"/>
              </w:rPr>
              <w:t>tav</w:t>
            </w:r>
            <w:proofErr w:type="spellEnd"/>
            <w:r w:rsidRPr="006948EA">
              <w:rPr>
                <w:rFonts w:asciiTheme="majorHAnsi" w:hAnsiTheme="majorHAnsi" w:cs="Arial"/>
                <w:sz w:val="18"/>
                <w:szCs w:val="18"/>
              </w:rPr>
              <w:t xml:space="preserve"> opleiden en het vak besproken worden</w:t>
            </w:r>
          </w:p>
          <w:p w14:paraId="37B99247" w14:textId="40D76843" w:rsidR="006948EA" w:rsidRPr="006948EA" w:rsidRDefault="006948EA" w:rsidP="00C4552D">
            <w:pPr>
              <w:spacing w:line="260" w:lineRule="atLeast"/>
              <w:rPr>
                <w:rFonts w:asciiTheme="majorHAnsi" w:hAnsiTheme="majorHAnsi" w:cs="Arial"/>
                <w:sz w:val="18"/>
                <w:szCs w:val="18"/>
              </w:rPr>
            </w:pPr>
            <w:r w:rsidRPr="006948EA">
              <w:rPr>
                <w:rFonts w:asciiTheme="majorHAnsi" w:hAnsiTheme="majorHAnsi" w:cs="Arial"/>
                <w:sz w:val="18"/>
                <w:szCs w:val="18"/>
              </w:rPr>
              <w:t xml:space="preserve">Wat is daarin een gedeelde visie als groep? Helder maken van eigen W+N in opleiden en de daaruit voortvloeiende opvattingen over hoe </w:t>
            </w:r>
            <w:proofErr w:type="spellStart"/>
            <w:r w:rsidRPr="006948EA">
              <w:rPr>
                <w:rFonts w:asciiTheme="majorHAnsi" w:hAnsiTheme="majorHAnsi" w:cs="Arial"/>
                <w:sz w:val="18"/>
                <w:szCs w:val="18"/>
              </w:rPr>
              <w:t>aios</w:t>
            </w:r>
            <w:proofErr w:type="spellEnd"/>
            <w:r w:rsidRPr="006948EA">
              <w:rPr>
                <w:rFonts w:asciiTheme="majorHAnsi" w:hAnsiTheme="majorHAnsi" w:cs="Arial"/>
                <w:sz w:val="18"/>
                <w:szCs w:val="18"/>
              </w:rPr>
              <w:t xml:space="preserve"> opgeleid worden</w:t>
            </w:r>
          </w:p>
        </w:tc>
      </w:tr>
      <w:tr w:rsidR="006948EA" w:rsidRPr="006948EA" w14:paraId="4CF23A11" w14:textId="77777777" w:rsidTr="0032231E">
        <w:trPr>
          <w:trHeight w:val="784"/>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1DE74CF7"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15.30</w:t>
            </w:r>
          </w:p>
          <w:p w14:paraId="4D80730D" w14:textId="77777777" w:rsidR="006948EA" w:rsidRPr="006948EA" w:rsidRDefault="006948EA" w:rsidP="0032231E">
            <w:pPr>
              <w:pStyle w:val="Plattetekst2"/>
              <w:spacing w:after="0" w:line="260" w:lineRule="atLeast"/>
              <w:rPr>
                <w:rFonts w:asciiTheme="majorHAnsi" w:hAnsiTheme="majorHAnsi"/>
                <w:b/>
                <w:sz w:val="18"/>
                <w:szCs w:val="18"/>
              </w:rPr>
            </w:pPr>
          </w:p>
        </w:tc>
        <w:tc>
          <w:tcPr>
            <w:tcW w:w="3693" w:type="dxa"/>
            <w:tcBorders>
              <w:top w:val="single" w:sz="4" w:space="0" w:color="auto"/>
              <w:left w:val="single" w:sz="4" w:space="0" w:color="auto"/>
              <w:bottom w:val="single" w:sz="4" w:space="0" w:color="auto"/>
              <w:right w:val="single" w:sz="4" w:space="0" w:color="auto"/>
            </w:tcBorders>
            <w:tcMar>
              <w:top w:w="57" w:type="dxa"/>
              <w:bottom w:w="57" w:type="dxa"/>
            </w:tcMar>
          </w:tcPr>
          <w:p w14:paraId="53CA92F6"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 xml:space="preserve">Oefening met een gesprek onder de waterlijn: bespreekbaar maken van opvattingen en aannames bij </w:t>
            </w:r>
            <w:proofErr w:type="spellStart"/>
            <w:r w:rsidRPr="006948EA">
              <w:rPr>
                <w:rFonts w:asciiTheme="majorHAnsi" w:hAnsiTheme="majorHAnsi" w:cs="Arial"/>
                <w:sz w:val="18"/>
                <w:szCs w:val="18"/>
              </w:rPr>
              <w:t>aios</w:t>
            </w:r>
            <w:proofErr w:type="spellEnd"/>
          </w:p>
          <w:p w14:paraId="1D74CE05" w14:textId="77777777" w:rsidR="006948EA" w:rsidRPr="006948EA" w:rsidRDefault="006948EA" w:rsidP="0032231E">
            <w:pPr>
              <w:spacing w:line="260" w:lineRule="atLeast"/>
              <w:rPr>
                <w:rFonts w:asciiTheme="majorHAnsi" w:hAnsiTheme="majorHAnsi" w:cs="Arial"/>
                <w:sz w:val="18"/>
                <w:szCs w:val="18"/>
              </w:rPr>
            </w:pPr>
          </w:p>
        </w:tc>
        <w:tc>
          <w:tcPr>
            <w:tcW w:w="4468" w:type="dxa"/>
            <w:tcBorders>
              <w:top w:val="single" w:sz="4" w:space="0" w:color="auto"/>
              <w:left w:val="single" w:sz="4" w:space="0" w:color="auto"/>
              <w:bottom w:val="single" w:sz="4" w:space="0" w:color="auto"/>
              <w:right w:val="single" w:sz="4" w:space="0" w:color="auto"/>
            </w:tcBorders>
            <w:tcMar>
              <w:top w:w="57" w:type="dxa"/>
              <w:bottom w:w="57" w:type="dxa"/>
            </w:tcMar>
          </w:tcPr>
          <w:p w14:paraId="251069D0"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 xml:space="preserve">In drietallen oefenen van een gesprek met een </w:t>
            </w:r>
            <w:proofErr w:type="spellStart"/>
            <w:r w:rsidRPr="006948EA">
              <w:rPr>
                <w:rFonts w:asciiTheme="majorHAnsi" w:hAnsiTheme="majorHAnsi" w:cs="Arial"/>
                <w:sz w:val="18"/>
                <w:szCs w:val="18"/>
              </w:rPr>
              <w:t>aios</w:t>
            </w:r>
            <w:proofErr w:type="spellEnd"/>
            <w:r w:rsidRPr="006948EA">
              <w:rPr>
                <w:rFonts w:asciiTheme="majorHAnsi" w:hAnsiTheme="majorHAnsi" w:cs="Arial"/>
                <w:sz w:val="18"/>
                <w:szCs w:val="18"/>
              </w:rPr>
              <w:t xml:space="preserve"> waarin opvattingen een rol spelen</w:t>
            </w:r>
          </w:p>
          <w:p w14:paraId="01B81BCB"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 xml:space="preserve">Nabespreken op resultaat en haalbaarheid </w:t>
            </w:r>
          </w:p>
          <w:p w14:paraId="0F0EFC50" w14:textId="77777777" w:rsidR="006948EA" w:rsidRPr="006948EA" w:rsidRDefault="006948EA" w:rsidP="006948EA">
            <w:pPr>
              <w:numPr>
                <w:ilvl w:val="0"/>
                <w:numId w:val="12"/>
              </w:numPr>
              <w:spacing w:line="260" w:lineRule="atLeast"/>
              <w:rPr>
                <w:rFonts w:asciiTheme="majorHAnsi" w:hAnsiTheme="majorHAnsi" w:cs="Arial"/>
                <w:sz w:val="18"/>
                <w:szCs w:val="18"/>
              </w:rPr>
            </w:pPr>
            <w:r w:rsidRPr="006948EA">
              <w:rPr>
                <w:rFonts w:asciiTheme="majorHAnsi" w:hAnsiTheme="majorHAnsi" w:cs="Arial"/>
                <w:sz w:val="18"/>
                <w:szCs w:val="18"/>
              </w:rPr>
              <w:t xml:space="preserve">Idem welke terugkoppeling aan opleider </w:t>
            </w:r>
            <w:proofErr w:type="spellStart"/>
            <w:r w:rsidRPr="006948EA">
              <w:rPr>
                <w:rFonts w:asciiTheme="majorHAnsi" w:hAnsiTheme="majorHAnsi" w:cs="Arial"/>
                <w:sz w:val="18"/>
                <w:szCs w:val="18"/>
              </w:rPr>
              <w:t>mbt</w:t>
            </w:r>
            <w:proofErr w:type="spellEnd"/>
            <w:r w:rsidRPr="006948EA">
              <w:rPr>
                <w:rFonts w:asciiTheme="majorHAnsi" w:hAnsiTheme="majorHAnsi" w:cs="Arial"/>
                <w:sz w:val="18"/>
                <w:szCs w:val="18"/>
              </w:rPr>
              <w:t xml:space="preserve"> functioneren van </w:t>
            </w:r>
            <w:proofErr w:type="spellStart"/>
            <w:r w:rsidRPr="006948EA">
              <w:rPr>
                <w:rFonts w:asciiTheme="majorHAnsi" w:hAnsiTheme="majorHAnsi" w:cs="Arial"/>
                <w:sz w:val="18"/>
                <w:szCs w:val="18"/>
              </w:rPr>
              <w:t>aios</w:t>
            </w:r>
            <w:proofErr w:type="spellEnd"/>
          </w:p>
        </w:tc>
      </w:tr>
      <w:tr w:rsidR="006948EA" w:rsidRPr="006948EA" w14:paraId="487BAC6F" w14:textId="77777777" w:rsidTr="0032231E">
        <w:trPr>
          <w:trHeight w:val="784"/>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03AA8714"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16.15</w:t>
            </w:r>
          </w:p>
        </w:tc>
        <w:tc>
          <w:tcPr>
            <w:tcW w:w="3693" w:type="dxa"/>
            <w:tcBorders>
              <w:top w:val="single" w:sz="4" w:space="0" w:color="auto"/>
              <w:left w:val="single" w:sz="4" w:space="0" w:color="auto"/>
              <w:bottom w:val="single" w:sz="4" w:space="0" w:color="auto"/>
              <w:right w:val="single" w:sz="4" w:space="0" w:color="auto"/>
            </w:tcBorders>
            <w:tcMar>
              <w:top w:w="57" w:type="dxa"/>
              <w:bottom w:w="57" w:type="dxa"/>
            </w:tcMar>
          </w:tcPr>
          <w:p w14:paraId="400CC921"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 xml:space="preserve">Nabespreken oefening en focus op bijdrage leveren als groep aan de opleiding van </w:t>
            </w:r>
            <w:proofErr w:type="spellStart"/>
            <w:r w:rsidRPr="006948EA">
              <w:rPr>
                <w:rFonts w:asciiTheme="majorHAnsi" w:hAnsiTheme="majorHAnsi" w:cs="Arial"/>
                <w:sz w:val="18"/>
                <w:szCs w:val="18"/>
              </w:rPr>
              <w:t>aios</w:t>
            </w:r>
            <w:proofErr w:type="spellEnd"/>
          </w:p>
        </w:tc>
        <w:tc>
          <w:tcPr>
            <w:tcW w:w="4468" w:type="dxa"/>
            <w:tcBorders>
              <w:top w:val="single" w:sz="4" w:space="0" w:color="auto"/>
              <w:left w:val="single" w:sz="4" w:space="0" w:color="auto"/>
              <w:bottom w:val="single" w:sz="4" w:space="0" w:color="auto"/>
              <w:right w:val="single" w:sz="4" w:space="0" w:color="auto"/>
            </w:tcBorders>
            <w:tcMar>
              <w:top w:w="57" w:type="dxa"/>
              <w:bottom w:w="57" w:type="dxa"/>
            </w:tcMar>
          </w:tcPr>
          <w:p w14:paraId="458CE00A" w14:textId="77777777" w:rsidR="006948EA" w:rsidRPr="006948EA" w:rsidRDefault="006948EA" w:rsidP="0032231E">
            <w:pPr>
              <w:spacing w:line="260" w:lineRule="atLeast"/>
              <w:rPr>
                <w:rFonts w:asciiTheme="majorHAnsi" w:hAnsiTheme="majorHAnsi" w:cs="Arial"/>
                <w:sz w:val="18"/>
                <w:szCs w:val="18"/>
              </w:rPr>
            </w:pPr>
          </w:p>
        </w:tc>
      </w:tr>
      <w:tr w:rsidR="006948EA" w:rsidRPr="006948EA" w14:paraId="7B4550B2" w14:textId="77777777" w:rsidTr="0032231E">
        <w:trPr>
          <w:trHeight w:val="85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14:paraId="4B92FF22"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16.45</w:t>
            </w:r>
          </w:p>
          <w:p w14:paraId="615288E7" w14:textId="77777777" w:rsidR="006948EA" w:rsidRPr="006948EA" w:rsidRDefault="006948EA" w:rsidP="0032231E">
            <w:pPr>
              <w:pStyle w:val="Plattetekst2"/>
              <w:spacing w:after="0" w:line="260" w:lineRule="atLeast"/>
              <w:rPr>
                <w:rFonts w:asciiTheme="majorHAnsi" w:hAnsiTheme="majorHAnsi"/>
                <w:b/>
                <w:sz w:val="18"/>
                <w:szCs w:val="18"/>
              </w:rPr>
            </w:pPr>
            <w:r w:rsidRPr="006948EA">
              <w:rPr>
                <w:rFonts w:asciiTheme="majorHAnsi" w:hAnsiTheme="majorHAnsi"/>
                <w:b/>
                <w:sz w:val="18"/>
                <w:szCs w:val="18"/>
              </w:rPr>
              <w:t>17.00</w:t>
            </w:r>
          </w:p>
        </w:tc>
        <w:tc>
          <w:tcPr>
            <w:tcW w:w="3693" w:type="dxa"/>
            <w:tcBorders>
              <w:top w:val="single" w:sz="4" w:space="0" w:color="auto"/>
              <w:left w:val="single" w:sz="4" w:space="0" w:color="auto"/>
              <w:bottom w:val="single" w:sz="4" w:space="0" w:color="auto"/>
              <w:right w:val="single" w:sz="4" w:space="0" w:color="auto"/>
            </w:tcBorders>
            <w:tcMar>
              <w:top w:w="57" w:type="dxa"/>
              <w:bottom w:w="57" w:type="dxa"/>
            </w:tcMar>
          </w:tcPr>
          <w:p w14:paraId="365ADFAF"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Opbrengst van de dag</w:t>
            </w:r>
          </w:p>
          <w:p w14:paraId="57440747"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 xml:space="preserve">Evaluatie </w:t>
            </w:r>
          </w:p>
        </w:tc>
        <w:tc>
          <w:tcPr>
            <w:tcW w:w="4468" w:type="dxa"/>
            <w:tcBorders>
              <w:top w:val="single" w:sz="4" w:space="0" w:color="auto"/>
              <w:left w:val="single" w:sz="4" w:space="0" w:color="auto"/>
              <w:bottom w:val="single" w:sz="4" w:space="0" w:color="auto"/>
              <w:right w:val="single" w:sz="4" w:space="0" w:color="auto"/>
            </w:tcBorders>
            <w:tcMar>
              <w:top w:w="57" w:type="dxa"/>
              <w:bottom w:w="57" w:type="dxa"/>
            </w:tcMar>
          </w:tcPr>
          <w:p w14:paraId="67D80C4D"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Wat zijn de leerpunten individueel en van de groep</w:t>
            </w:r>
          </w:p>
          <w:p w14:paraId="665CDA2F" w14:textId="77777777" w:rsidR="006948EA" w:rsidRPr="006948EA" w:rsidRDefault="006948EA" w:rsidP="0032231E">
            <w:pPr>
              <w:spacing w:line="260" w:lineRule="atLeast"/>
              <w:rPr>
                <w:rFonts w:asciiTheme="majorHAnsi" w:hAnsiTheme="majorHAnsi" w:cs="Arial"/>
                <w:sz w:val="18"/>
                <w:szCs w:val="18"/>
              </w:rPr>
            </w:pPr>
            <w:r w:rsidRPr="006948EA">
              <w:rPr>
                <w:rFonts w:asciiTheme="majorHAnsi" w:hAnsiTheme="majorHAnsi" w:cs="Arial"/>
                <w:sz w:val="18"/>
                <w:szCs w:val="18"/>
              </w:rPr>
              <w:t xml:space="preserve">Welke afspraken wil men maken </w:t>
            </w:r>
          </w:p>
          <w:p w14:paraId="132B32B7" w14:textId="77777777" w:rsidR="006948EA" w:rsidRPr="006948EA" w:rsidRDefault="006948EA" w:rsidP="0032231E">
            <w:pPr>
              <w:spacing w:line="260" w:lineRule="atLeast"/>
              <w:rPr>
                <w:rFonts w:asciiTheme="majorHAnsi" w:hAnsiTheme="majorHAnsi" w:cs="Arial"/>
                <w:sz w:val="18"/>
                <w:szCs w:val="18"/>
              </w:rPr>
            </w:pPr>
          </w:p>
        </w:tc>
      </w:tr>
    </w:tbl>
    <w:p w14:paraId="2D35C20A" w14:textId="77777777" w:rsidR="006948EA" w:rsidRPr="00951308" w:rsidRDefault="006948EA" w:rsidP="006948EA">
      <w:pPr>
        <w:spacing w:line="260" w:lineRule="atLeast"/>
        <w:ind w:left="5660" w:hanging="5660"/>
        <w:rPr>
          <w:rFonts w:asciiTheme="majorHAnsi" w:hAnsiTheme="majorHAnsi" w:cs="Arial"/>
          <w:sz w:val="20"/>
          <w:szCs w:val="20"/>
        </w:rPr>
      </w:pPr>
      <w:r w:rsidRPr="00951308">
        <w:rPr>
          <w:rFonts w:asciiTheme="majorHAnsi" w:hAnsiTheme="majorHAnsi" w:cs="Arial"/>
          <w:sz w:val="20"/>
          <w:szCs w:val="20"/>
        </w:rPr>
        <w:br w:type="page"/>
      </w:r>
    </w:p>
    <w:p w14:paraId="0261B967" w14:textId="77777777" w:rsidR="006948EA" w:rsidRPr="00951308" w:rsidRDefault="006948EA" w:rsidP="006948EA">
      <w:pPr>
        <w:rPr>
          <w:rFonts w:asciiTheme="majorHAnsi" w:hAnsiTheme="majorHAnsi" w:cs="Arial"/>
          <w:b/>
          <w:sz w:val="20"/>
          <w:szCs w:val="20"/>
        </w:rPr>
      </w:pPr>
      <w:r w:rsidRPr="00951308">
        <w:rPr>
          <w:rFonts w:asciiTheme="majorHAnsi" w:hAnsiTheme="majorHAnsi" w:cs="Arial"/>
          <w:b/>
          <w:sz w:val="20"/>
          <w:szCs w:val="20"/>
        </w:rPr>
        <w:t xml:space="preserve">Competenties m.b.t. het programma (minimaal 1 en </w:t>
      </w:r>
      <w:r w:rsidRPr="00951308">
        <w:rPr>
          <w:rFonts w:asciiTheme="majorHAnsi" w:hAnsiTheme="majorHAnsi" w:cs="Arial"/>
          <w:b/>
          <w:color w:val="FF0000"/>
          <w:sz w:val="20"/>
          <w:szCs w:val="20"/>
        </w:rPr>
        <w:t>maximaal 3</w:t>
      </w:r>
      <w:r w:rsidRPr="00951308">
        <w:rPr>
          <w:rFonts w:asciiTheme="majorHAnsi" w:hAnsiTheme="majorHAnsi" w:cs="Arial"/>
          <w:b/>
          <w:sz w:val="20"/>
          <w:szCs w:val="20"/>
        </w:rPr>
        <w:t>)</w:t>
      </w:r>
      <w:r w:rsidRPr="00951308">
        <w:rPr>
          <w:rFonts w:asciiTheme="majorHAnsi" w:hAnsiTheme="majorHAnsi" w:cs="Arial"/>
          <w:b/>
          <w:sz w:val="20"/>
          <w:szCs w:val="20"/>
        </w:rPr>
        <w:br/>
      </w:r>
      <w:r w:rsidRPr="00951308">
        <w:rPr>
          <w:rFonts w:asciiTheme="majorHAnsi" w:hAnsiTheme="majorHAnsi" w:cs="Arial"/>
          <w:sz w:val="20"/>
          <w:szCs w:val="20"/>
        </w:rPr>
        <w:t>Graag toevoegen welke en voor hoeveel procent! (in TOTAAL 100%)</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gridCol w:w="720"/>
      </w:tblGrid>
      <w:tr w:rsidR="006948EA" w:rsidRPr="00E40C8F" w14:paraId="515EF7A2" w14:textId="77777777" w:rsidTr="0032231E">
        <w:trPr>
          <w:trHeight w:val="1528"/>
        </w:trPr>
        <w:tc>
          <w:tcPr>
            <w:tcW w:w="9360" w:type="dxa"/>
            <w:shd w:val="clear" w:color="auto" w:fill="auto"/>
          </w:tcPr>
          <w:p w14:paraId="7A1247A2" w14:textId="77777777" w:rsidR="006948EA" w:rsidRPr="00951308" w:rsidRDefault="006948EA" w:rsidP="0032231E">
            <w:pPr>
              <w:spacing w:before="100" w:beforeAutospacing="1" w:after="100" w:afterAutospacing="1"/>
              <w:rPr>
                <w:rFonts w:asciiTheme="majorHAnsi" w:hAnsiTheme="majorHAnsi" w:cs="Arial"/>
                <w:color w:val="514F4F"/>
                <w:sz w:val="20"/>
                <w:szCs w:val="20"/>
                <w:lang w:bidi="x-none"/>
              </w:rPr>
            </w:pPr>
            <w:r w:rsidRPr="00951308">
              <w:rPr>
                <w:rFonts w:asciiTheme="majorHAnsi" w:hAnsiTheme="majorHAnsi" w:cs="Arial"/>
                <w:b/>
                <w:sz w:val="20"/>
                <w:szCs w:val="20"/>
                <w:lang w:bidi="x-none"/>
              </w:rPr>
              <w:t xml:space="preserve">Medisch handelen- </w:t>
            </w:r>
            <w:r w:rsidRPr="00951308">
              <w:rPr>
                <w:rFonts w:asciiTheme="majorHAnsi" w:hAnsiTheme="majorHAnsi" w:cs="Arial"/>
                <w:color w:val="514F4F"/>
                <w:sz w:val="20"/>
                <w:szCs w:val="20"/>
                <w:lang w:bidi="x-none"/>
              </w:rPr>
              <w:t xml:space="preserve">anamnese, diagnostiek, onderzoek, behandeling, secundaire preventie (voorkomen dat de ziekte verergert), </w:t>
            </w:r>
            <w:proofErr w:type="spellStart"/>
            <w:r w:rsidRPr="00951308">
              <w:rPr>
                <w:rFonts w:asciiTheme="majorHAnsi" w:hAnsiTheme="majorHAnsi" w:cs="Arial"/>
                <w:color w:val="514F4F"/>
                <w:sz w:val="20"/>
                <w:szCs w:val="20"/>
                <w:lang w:bidi="x-none"/>
              </w:rPr>
              <w:t>arbeidsreïntegratie</w:t>
            </w:r>
            <w:proofErr w:type="spellEnd"/>
            <w:r w:rsidRPr="00951308">
              <w:rPr>
                <w:rFonts w:asciiTheme="majorHAnsi" w:hAnsiTheme="majorHAnsi" w:cs="Arial"/>
                <w:color w:val="514F4F"/>
                <w:sz w:val="20"/>
                <w:szCs w:val="20"/>
                <w:lang w:bidi="x-none"/>
              </w:rPr>
              <w:t>, medische keuringen, palliatieve zorg, euthanasie, orgaandonatie</w:t>
            </w:r>
          </w:p>
          <w:p w14:paraId="2A52F9EE" w14:textId="77777777" w:rsidR="006948EA" w:rsidRPr="00951308" w:rsidRDefault="006948EA" w:rsidP="006948EA">
            <w:pPr>
              <w:numPr>
                <w:ilvl w:val="0"/>
                <w:numId w:val="14"/>
              </w:numPr>
              <w:rPr>
                <w:rFonts w:asciiTheme="majorHAnsi" w:hAnsiTheme="majorHAnsi" w:cs="Arial"/>
                <w:sz w:val="20"/>
                <w:szCs w:val="20"/>
                <w:lang w:bidi="x-none"/>
              </w:rPr>
            </w:pPr>
            <w:r w:rsidRPr="00951308">
              <w:rPr>
                <w:rFonts w:asciiTheme="majorHAnsi" w:hAnsiTheme="majorHAnsi" w:cs="Arial"/>
                <w:sz w:val="20"/>
                <w:szCs w:val="20"/>
                <w:lang w:bidi="x-none"/>
              </w:rPr>
              <w:t>standaarden, richtlijnen, protocollen</w:t>
            </w:r>
          </w:p>
          <w:p w14:paraId="4C4AF567" w14:textId="77777777" w:rsidR="006948EA" w:rsidRPr="00951308" w:rsidRDefault="006948EA" w:rsidP="006948EA">
            <w:pPr>
              <w:numPr>
                <w:ilvl w:val="0"/>
                <w:numId w:val="14"/>
              </w:numPr>
              <w:rPr>
                <w:rFonts w:asciiTheme="majorHAnsi" w:hAnsiTheme="majorHAnsi" w:cs="Arial"/>
                <w:sz w:val="20"/>
                <w:szCs w:val="20"/>
                <w:lang w:bidi="x-none"/>
              </w:rPr>
            </w:pPr>
            <w:r w:rsidRPr="00951308">
              <w:rPr>
                <w:rFonts w:asciiTheme="majorHAnsi" w:hAnsiTheme="majorHAnsi" w:cs="Arial"/>
                <w:sz w:val="20"/>
                <w:szCs w:val="20"/>
                <w:lang w:bidi="x-none"/>
              </w:rPr>
              <w:t>kwaliteitsindicatoren</w:t>
            </w:r>
          </w:p>
          <w:p w14:paraId="72B5575E" w14:textId="77777777" w:rsidR="006948EA" w:rsidRPr="00951308" w:rsidRDefault="006948EA" w:rsidP="0032231E">
            <w:pPr>
              <w:rPr>
                <w:rFonts w:asciiTheme="majorHAnsi" w:hAnsiTheme="majorHAnsi" w:cs="Arial"/>
                <w:sz w:val="20"/>
                <w:szCs w:val="20"/>
                <w:lang w:bidi="x-none"/>
              </w:rPr>
            </w:pPr>
          </w:p>
        </w:tc>
        <w:tc>
          <w:tcPr>
            <w:tcW w:w="720" w:type="dxa"/>
            <w:shd w:val="clear" w:color="auto" w:fill="auto"/>
          </w:tcPr>
          <w:p w14:paraId="31E5A104" w14:textId="77777777" w:rsidR="006948EA" w:rsidRPr="00951308" w:rsidRDefault="006948EA" w:rsidP="0032231E">
            <w:pPr>
              <w:rPr>
                <w:rFonts w:asciiTheme="majorHAnsi" w:hAnsiTheme="majorHAnsi" w:cs="Arial"/>
                <w:color w:val="0000FF"/>
                <w:sz w:val="20"/>
                <w:szCs w:val="20"/>
                <w:lang w:bidi="x-none"/>
              </w:rPr>
            </w:pPr>
          </w:p>
        </w:tc>
      </w:tr>
      <w:tr w:rsidR="006948EA" w:rsidRPr="00E40C8F" w14:paraId="7A40DE94" w14:textId="77777777" w:rsidTr="0032231E">
        <w:trPr>
          <w:trHeight w:val="1345"/>
        </w:trPr>
        <w:tc>
          <w:tcPr>
            <w:tcW w:w="9360" w:type="dxa"/>
            <w:shd w:val="clear" w:color="auto" w:fill="auto"/>
          </w:tcPr>
          <w:p w14:paraId="434EF23E" w14:textId="77777777" w:rsidR="006948EA" w:rsidRPr="00951308" w:rsidRDefault="006948EA" w:rsidP="0032231E">
            <w:pPr>
              <w:spacing w:before="100" w:beforeAutospacing="1" w:after="100" w:afterAutospacing="1"/>
              <w:rPr>
                <w:rFonts w:asciiTheme="majorHAnsi" w:hAnsiTheme="majorHAnsi" w:cs="Arial"/>
                <w:color w:val="514F4F"/>
                <w:sz w:val="20"/>
                <w:szCs w:val="20"/>
                <w:lang w:bidi="x-none"/>
              </w:rPr>
            </w:pPr>
            <w:r w:rsidRPr="00951308">
              <w:rPr>
                <w:rFonts w:asciiTheme="majorHAnsi" w:hAnsiTheme="majorHAnsi" w:cs="Arial"/>
                <w:b/>
                <w:sz w:val="20"/>
                <w:szCs w:val="20"/>
                <w:lang w:bidi="x-none"/>
              </w:rPr>
              <w:t xml:space="preserve">Communicatie - </w:t>
            </w:r>
            <w:r w:rsidRPr="00951308">
              <w:rPr>
                <w:rFonts w:asciiTheme="majorHAnsi" w:hAnsiTheme="majorHAnsi" w:cs="Arial"/>
                <w:color w:val="514F4F"/>
                <w:sz w:val="20"/>
                <w:szCs w:val="20"/>
                <w:lang w:bidi="x-none"/>
              </w:rPr>
              <w:t>helder overbrengen van informatie</w:t>
            </w:r>
          </w:p>
          <w:p w14:paraId="46B0200C" w14:textId="77777777" w:rsidR="006948EA" w:rsidRPr="00951308" w:rsidRDefault="006948EA" w:rsidP="006948EA">
            <w:pPr>
              <w:numPr>
                <w:ilvl w:val="0"/>
                <w:numId w:val="14"/>
              </w:numPr>
              <w:rPr>
                <w:rFonts w:asciiTheme="majorHAnsi" w:hAnsiTheme="majorHAnsi" w:cs="Arial"/>
                <w:sz w:val="20"/>
                <w:szCs w:val="20"/>
                <w:lang w:bidi="x-none"/>
              </w:rPr>
            </w:pPr>
            <w:r w:rsidRPr="00951308">
              <w:rPr>
                <w:rFonts w:asciiTheme="majorHAnsi" w:hAnsiTheme="majorHAnsi" w:cs="Arial"/>
                <w:sz w:val="20"/>
                <w:szCs w:val="20"/>
                <w:lang w:bidi="x-none"/>
              </w:rPr>
              <w:t>structureren van het consult en van gesprekken</w:t>
            </w:r>
          </w:p>
          <w:p w14:paraId="6DCA38EF" w14:textId="77777777" w:rsidR="006948EA" w:rsidRPr="00951308" w:rsidRDefault="006948EA" w:rsidP="006948EA">
            <w:pPr>
              <w:numPr>
                <w:ilvl w:val="0"/>
                <w:numId w:val="14"/>
              </w:numPr>
              <w:rPr>
                <w:rFonts w:asciiTheme="majorHAnsi" w:hAnsiTheme="majorHAnsi" w:cs="Arial"/>
                <w:color w:val="514F4F"/>
                <w:sz w:val="20"/>
                <w:szCs w:val="20"/>
                <w:lang w:bidi="x-none"/>
              </w:rPr>
            </w:pPr>
            <w:r w:rsidRPr="00951308">
              <w:rPr>
                <w:rFonts w:asciiTheme="majorHAnsi" w:hAnsiTheme="majorHAnsi" w:cs="Arial"/>
                <w:sz w:val="20"/>
                <w:szCs w:val="20"/>
                <w:lang w:bidi="x-none"/>
              </w:rPr>
              <w:t>gesprekstraining</w:t>
            </w:r>
            <w:r w:rsidRPr="00951308">
              <w:rPr>
                <w:rFonts w:asciiTheme="majorHAnsi" w:hAnsiTheme="majorHAnsi" w:cs="Arial"/>
                <w:color w:val="514F4F"/>
                <w:sz w:val="20"/>
                <w:szCs w:val="20"/>
                <w:lang w:bidi="x-none"/>
              </w:rPr>
              <w:t xml:space="preserve"> (actief luisteren, samenvatten, non-verbale communicatie) </w:t>
            </w:r>
          </w:p>
          <w:p w14:paraId="01F71B18" w14:textId="77777777" w:rsidR="006948EA" w:rsidRPr="00951308" w:rsidRDefault="006948EA" w:rsidP="0032231E">
            <w:pPr>
              <w:rPr>
                <w:rFonts w:asciiTheme="majorHAnsi" w:hAnsiTheme="majorHAnsi" w:cs="Arial"/>
                <w:sz w:val="20"/>
                <w:szCs w:val="20"/>
                <w:lang w:bidi="x-none"/>
              </w:rPr>
            </w:pPr>
          </w:p>
        </w:tc>
        <w:tc>
          <w:tcPr>
            <w:tcW w:w="720" w:type="dxa"/>
            <w:shd w:val="clear" w:color="auto" w:fill="auto"/>
          </w:tcPr>
          <w:p w14:paraId="7FD71B57" w14:textId="02F230CB" w:rsidR="006948EA" w:rsidRPr="00951308" w:rsidRDefault="003C5EBE" w:rsidP="0032231E">
            <w:pPr>
              <w:rPr>
                <w:rFonts w:asciiTheme="majorHAnsi" w:hAnsiTheme="majorHAnsi" w:cs="Arial"/>
                <w:color w:val="0000FF"/>
                <w:sz w:val="20"/>
                <w:szCs w:val="20"/>
                <w:lang w:bidi="x-none"/>
              </w:rPr>
            </w:pPr>
            <w:r>
              <w:rPr>
                <w:rFonts w:asciiTheme="majorHAnsi" w:hAnsiTheme="majorHAnsi" w:cs="Arial"/>
                <w:color w:val="0000FF"/>
                <w:sz w:val="20"/>
                <w:szCs w:val="20"/>
                <w:lang w:bidi="x-none"/>
              </w:rPr>
              <w:t>2</w:t>
            </w:r>
            <w:r w:rsidR="006948EA" w:rsidRPr="00951308">
              <w:rPr>
                <w:rFonts w:asciiTheme="majorHAnsi" w:hAnsiTheme="majorHAnsi" w:cs="Arial"/>
                <w:color w:val="0000FF"/>
                <w:sz w:val="20"/>
                <w:szCs w:val="20"/>
                <w:lang w:bidi="x-none"/>
              </w:rPr>
              <w:t>0</w:t>
            </w:r>
          </w:p>
        </w:tc>
      </w:tr>
      <w:tr w:rsidR="006948EA" w:rsidRPr="00E40C8F" w14:paraId="0AC566C8" w14:textId="77777777" w:rsidTr="0032231E">
        <w:tc>
          <w:tcPr>
            <w:tcW w:w="9360" w:type="dxa"/>
            <w:shd w:val="clear" w:color="auto" w:fill="auto"/>
          </w:tcPr>
          <w:p w14:paraId="25A7BBFE" w14:textId="77777777" w:rsidR="006948EA" w:rsidRPr="00951308" w:rsidRDefault="006948EA" w:rsidP="0032231E">
            <w:pPr>
              <w:spacing w:before="100" w:beforeAutospacing="1" w:after="100" w:afterAutospacing="1"/>
              <w:ind w:left="34"/>
              <w:rPr>
                <w:rFonts w:asciiTheme="majorHAnsi" w:hAnsiTheme="majorHAnsi" w:cs="Arial"/>
                <w:color w:val="514F4F"/>
                <w:sz w:val="20"/>
                <w:szCs w:val="20"/>
                <w:lang w:bidi="x-none"/>
              </w:rPr>
            </w:pPr>
            <w:r w:rsidRPr="00951308">
              <w:rPr>
                <w:rFonts w:asciiTheme="majorHAnsi" w:hAnsiTheme="majorHAnsi" w:cs="Arial"/>
                <w:b/>
                <w:sz w:val="20"/>
                <w:szCs w:val="20"/>
                <w:lang w:bidi="x-none"/>
              </w:rPr>
              <w:t xml:space="preserve">Samenwerking - </w:t>
            </w:r>
            <w:r w:rsidRPr="00951308">
              <w:rPr>
                <w:rFonts w:asciiTheme="majorHAnsi" w:hAnsiTheme="majorHAnsi" w:cs="Arial"/>
                <w:color w:val="514F4F"/>
                <w:sz w:val="20"/>
                <w:szCs w:val="20"/>
                <w:lang w:bidi="x-none"/>
              </w:rPr>
              <w:t>adequaat verwijzen, overdragen van informatie, leveren en vragen van intercollegiaal consult</w:t>
            </w:r>
          </w:p>
          <w:p w14:paraId="2EE3CC3A" w14:textId="77777777" w:rsidR="006948EA" w:rsidRPr="00951308" w:rsidRDefault="006948EA" w:rsidP="006948EA">
            <w:pPr>
              <w:numPr>
                <w:ilvl w:val="0"/>
                <w:numId w:val="14"/>
              </w:numPr>
              <w:rPr>
                <w:rFonts w:asciiTheme="majorHAnsi" w:hAnsiTheme="majorHAnsi" w:cs="Arial"/>
                <w:sz w:val="20"/>
                <w:szCs w:val="20"/>
                <w:lang w:bidi="x-none"/>
              </w:rPr>
            </w:pPr>
            <w:r w:rsidRPr="00951308">
              <w:rPr>
                <w:rFonts w:asciiTheme="majorHAnsi" w:hAnsiTheme="majorHAnsi" w:cs="Arial"/>
                <w:sz w:val="20"/>
                <w:szCs w:val="20"/>
                <w:lang w:bidi="x-none"/>
              </w:rPr>
              <w:t>effectief omgaan met collega’s, geven en ontvangen van feedback, conflicthantering</w:t>
            </w:r>
          </w:p>
          <w:p w14:paraId="741E9573" w14:textId="77777777" w:rsidR="006948EA" w:rsidRPr="00951308" w:rsidRDefault="006948EA" w:rsidP="006948EA">
            <w:pPr>
              <w:numPr>
                <w:ilvl w:val="0"/>
                <w:numId w:val="14"/>
              </w:numPr>
              <w:rPr>
                <w:rFonts w:asciiTheme="majorHAnsi" w:hAnsiTheme="majorHAnsi" w:cs="Arial"/>
                <w:color w:val="514F4F"/>
                <w:sz w:val="20"/>
                <w:szCs w:val="20"/>
                <w:lang w:bidi="x-none"/>
              </w:rPr>
            </w:pPr>
            <w:r w:rsidRPr="00951308">
              <w:rPr>
                <w:rFonts w:asciiTheme="majorHAnsi" w:hAnsiTheme="majorHAnsi" w:cs="Arial"/>
                <w:sz w:val="20"/>
                <w:szCs w:val="20"/>
                <w:lang w:bidi="x-none"/>
              </w:rPr>
              <w:t>initiëren</w:t>
            </w:r>
            <w:r w:rsidRPr="00951308">
              <w:rPr>
                <w:rFonts w:asciiTheme="majorHAnsi" w:hAnsiTheme="majorHAnsi" w:cs="Arial"/>
                <w:color w:val="514F4F"/>
                <w:sz w:val="20"/>
                <w:szCs w:val="20"/>
                <w:lang w:bidi="x-none"/>
              </w:rPr>
              <w:t>, implementeren en evalueren van taakdelegatie, taakherschikking, intercollegiale samenwerking, interdisciplinaire samenwerking, transmurale samenwerking</w:t>
            </w:r>
          </w:p>
          <w:p w14:paraId="54584873" w14:textId="77777777" w:rsidR="006948EA" w:rsidRPr="00951308" w:rsidRDefault="006948EA" w:rsidP="0032231E">
            <w:pPr>
              <w:rPr>
                <w:rFonts w:asciiTheme="majorHAnsi" w:hAnsiTheme="majorHAnsi" w:cs="Arial"/>
                <w:sz w:val="20"/>
                <w:szCs w:val="20"/>
                <w:lang w:bidi="x-none"/>
              </w:rPr>
            </w:pPr>
          </w:p>
        </w:tc>
        <w:tc>
          <w:tcPr>
            <w:tcW w:w="720" w:type="dxa"/>
            <w:shd w:val="clear" w:color="auto" w:fill="auto"/>
          </w:tcPr>
          <w:p w14:paraId="59E03E5D" w14:textId="4EA3875D" w:rsidR="006948EA" w:rsidRPr="00951308" w:rsidRDefault="003C5EBE" w:rsidP="0032231E">
            <w:pPr>
              <w:rPr>
                <w:rFonts w:asciiTheme="majorHAnsi" w:hAnsiTheme="majorHAnsi" w:cs="Arial"/>
                <w:color w:val="0000FF"/>
                <w:sz w:val="20"/>
                <w:szCs w:val="20"/>
                <w:lang w:bidi="x-none"/>
              </w:rPr>
            </w:pPr>
            <w:r>
              <w:rPr>
                <w:rFonts w:asciiTheme="majorHAnsi" w:hAnsiTheme="majorHAnsi" w:cs="Arial"/>
                <w:color w:val="0000FF"/>
                <w:sz w:val="20"/>
                <w:szCs w:val="20"/>
                <w:lang w:bidi="x-none"/>
              </w:rPr>
              <w:t>2</w:t>
            </w:r>
            <w:r w:rsidR="006948EA" w:rsidRPr="00951308">
              <w:rPr>
                <w:rFonts w:asciiTheme="majorHAnsi" w:hAnsiTheme="majorHAnsi" w:cs="Arial"/>
                <w:color w:val="0000FF"/>
                <w:sz w:val="20"/>
                <w:szCs w:val="20"/>
                <w:lang w:bidi="x-none"/>
              </w:rPr>
              <w:t>0</w:t>
            </w:r>
          </w:p>
        </w:tc>
      </w:tr>
      <w:tr w:rsidR="006948EA" w:rsidRPr="00E40C8F" w14:paraId="77F5BE98" w14:textId="77777777" w:rsidTr="0032231E">
        <w:tc>
          <w:tcPr>
            <w:tcW w:w="9360" w:type="dxa"/>
            <w:shd w:val="clear" w:color="auto" w:fill="auto"/>
          </w:tcPr>
          <w:p w14:paraId="5204B6D6" w14:textId="77777777" w:rsidR="006948EA" w:rsidRPr="00951308" w:rsidRDefault="006948EA" w:rsidP="0032231E">
            <w:pPr>
              <w:spacing w:before="100" w:beforeAutospacing="1" w:after="100" w:afterAutospacing="1"/>
              <w:ind w:left="34"/>
              <w:rPr>
                <w:rFonts w:asciiTheme="majorHAnsi" w:hAnsiTheme="majorHAnsi" w:cs="Arial"/>
                <w:color w:val="514F4F"/>
                <w:sz w:val="20"/>
                <w:szCs w:val="20"/>
                <w:lang w:bidi="x-none"/>
              </w:rPr>
            </w:pPr>
            <w:r w:rsidRPr="00951308">
              <w:rPr>
                <w:rFonts w:asciiTheme="majorHAnsi" w:hAnsiTheme="majorHAnsi" w:cs="Arial"/>
                <w:b/>
                <w:sz w:val="20"/>
                <w:szCs w:val="20"/>
                <w:lang w:bidi="x-none"/>
              </w:rPr>
              <w:t xml:space="preserve">Organisatie en financiering - </w:t>
            </w:r>
            <w:r w:rsidRPr="00951308">
              <w:rPr>
                <w:rFonts w:asciiTheme="majorHAnsi" w:hAnsiTheme="majorHAnsi" w:cs="Arial"/>
                <w:color w:val="514F4F"/>
                <w:sz w:val="20"/>
                <w:szCs w:val="20"/>
                <w:lang w:bidi="x-none"/>
              </w:rPr>
              <w:t>managementtrainingen</w:t>
            </w:r>
          </w:p>
          <w:p w14:paraId="19E701B7" w14:textId="77777777" w:rsidR="006948EA" w:rsidRPr="00951308" w:rsidRDefault="006948EA" w:rsidP="006948EA">
            <w:pPr>
              <w:numPr>
                <w:ilvl w:val="0"/>
                <w:numId w:val="14"/>
              </w:numPr>
              <w:rPr>
                <w:rFonts w:asciiTheme="majorHAnsi" w:hAnsiTheme="majorHAnsi" w:cs="Arial"/>
                <w:sz w:val="20"/>
                <w:szCs w:val="20"/>
                <w:lang w:bidi="x-none"/>
              </w:rPr>
            </w:pPr>
            <w:r w:rsidRPr="00951308">
              <w:rPr>
                <w:rFonts w:asciiTheme="majorHAnsi" w:hAnsiTheme="majorHAnsi" w:cs="Arial"/>
                <w:sz w:val="20"/>
                <w:szCs w:val="20"/>
                <w:lang w:bidi="x-none"/>
              </w:rPr>
              <w:t xml:space="preserve">adequate praktijkorganisatie (service, logistiek, </w:t>
            </w:r>
            <w:proofErr w:type="spellStart"/>
            <w:r w:rsidRPr="00951308">
              <w:rPr>
                <w:rFonts w:asciiTheme="majorHAnsi" w:hAnsiTheme="majorHAnsi" w:cs="Arial"/>
                <w:sz w:val="20"/>
                <w:szCs w:val="20"/>
                <w:lang w:bidi="x-none"/>
              </w:rPr>
              <w:t>zorgondersteunende</w:t>
            </w:r>
            <w:proofErr w:type="spellEnd"/>
            <w:r w:rsidRPr="00951308">
              <w:rPr>
                <w:rFonts w:asciiTheme="majorHAnsi" w:hAnsiTheme="majorHAnsi" w:cs="Arial"/>
                <w:sz w:val="20"/>
                <w:szCs w:val="20"/>
                <w:lang w:bidi="x-none"/>
              </w:rPr>
              <w:t xml:space="preserve"> </w:t>
            </w:r>
            <w:proofErr w:type="spellStart"/>
            <w:r w:rsidRPr="00951308">
              <w:rPr>
                <w:rFonts w:asciiTheme="majorHAnsi" w:hAnsiTheme="majorHAnsi" w:cs="Arial"/>
                <w:sz w:val="20"/>
                <w:szCs w:val="20"/>
                <w:lang w:bidi="x-none"/>
              </w:rPr>
              <w:t>ict</w:t>
            </w:r>
            <w:proofErr w:type="spellEnd"/>
            <w:r w:rsidRPr="00951308">
              <w:rPr>
                <w:rFonts w:asciiTheme="majorHAnsi" w:hAnsiTheme="majorHAnsi" w:cs="Arial"/>
                <w:sz w:val="20"/>
                <w:szCs w:val="20"/>
                <w:lang w:bidi="x-none"/>
              </w:rPr>
              <w:t>-systemen, EPD)</w:t>
            </w:r>
          </w:p>
          <w:p w14:paraId="4E399861" w14:textId="77777777" w:rsidR="006948EA" w:rsidRPr="00951308" w:rsidRDefault="006948EA" w:rsidP="006948EA">
            <w:pPr>
              <w:numPr>
                <w:ilvl w:val="0"/>
                <w:numId w:val="14"/>
              </w:numPr>
              <w:rPr>
                <w:rFonts w:asciiTheme="majorHAnsi" w:hAnsiTheme="majorHAnsi" w:cs="Arial"/>
                <w:color w:val="514F4F"/>
                <w:sz w:val="20"/>
                <w:szCs w:val="20"/>
                <w:lang w:bidi="x-none"/>
              </w:rPr>
            </w:pPr>
            <w:r w:rsidRPr="00951308">
              <w:rPr>
                <w:rFonts w:asciiTheme="majorHAnsi" w:hAnsiTheme="majorHAnsi" w:cs="Arial"/>
                <w:sz w:val="20"/>
                <w:szCs w:val="20"/>
                <w:lang w:bidi="x-none"/>
              </w:rPr>
              <w:t>financiering</w:t>
            </w:r>
            <w:r w:rsidRPr="00951308">
              <w:rPr>
                <w:rFonts w:asciiTheme="majorHAnsi" w:hAnsiTheme="majorHAnsi" w:cs="Arial"/>
                <w:color w:val="514F4F"/>
                <w:sz w:val="20"/>
                <w:szCs w:val="20"/>
                <w:lang w:bidi="x-none"/>
              </w:rPr>
              <w:t xml:space="preserve"> en marktwerking (ZVW, AWBZ, WMO, Mededingingswet, basispakket, tariefstructuur, onderhandelen met zorgverzekeraars, ondernemerschap)</w:t>
            </w:r>
          </w:p>
          <w:p w14:paraId="1297A558" w14:textId="77777777" w:rsidR="006948EA" w:rsidRPr="00951308" w:rsidRDefault="006948EA" w:rsidP="0032231E">
            <w:pPr>
              <w:rPr>
                <w:rFonts w:asciiTheme="majorHAnsi" w:hAnsiTheme="majorHAnsi" w:cs="Arial"/>
                <w:sz w:val="20"/>
                <w:szCs w:val="20"/>
                <w:lang w:bidi="x-none"/>
              </w:rPr>
            </w:pPr>
          </w:p>
        </w:tc>
        <w:tc>
          <w:tcPr>
            <w:tcW w:w="720" w:type="dxa"/>
            <w:shd w:val="clear" w:color="auto" w:fill="auto"/>
          </w:tcPr>
          <w:p w14:paraId="5EAEEE38" w14:textId="77777777" w:rsidR="006948EA" w:rsidRPr="00951308" w:rsidRDefault="006948EA" w:rsidP="0032231E">
            <w:pPr>
              <w:rPr>
                <w:rFonts w:asciiTheme="majorHAnsi" w:hAnsiTheme="majorHAnsi" w:cs="Arial"/>
                <w:color w:val="0000FF"/>
                <w:sz w:val="20"/>
                <w:szCs w:val="20"/>
                <w:lang w:bidi="x-none"/>
              </w:rPr>
            </w:pPr>
          </w:p>
        </w:tc>
      </w:tr>
      <w:tr w:rsidR="006948EA" w:rsidRPr="00E40C8F" w14:paraId="7087FDD2" w14:textId="77777777" w:rsidTr="0032231E">
        <w:tc>
          <w:tcPr>
            <w:tcW w:w="9360" w:type="dxa"/>
            <w:shd w:val="clear" w:color="auto" w:fill="auto"/>
          </w:tcPr>
          <w:p w14:paraId="299DCEC5" w14:textId="77777777" w:rsidR="006948EA" w:rsidRPr="00951308" w:rsidRDefault="006948EA" w:rsidP="0032231E">
            <w:pPr>
              <w:spacing w:before="100" w:beforeAutospacing="1" w:after="100" w:afterAutospacing="1"/>
              <w:ind w:left="34"/>
              <w:rPr>
                <w:rFonts w:asciiTheme="majorHAnsi" w:hAnsiTheme="majorHAnsi" w:cs="Arial"/>
                <w:color w:val="514F4F"/>
                <w:sz w:val="20"/>
                <w:szCs w:val="20"/>
                <w:lang w:bidi="x-none"/>
              </w:rPr>
            </w:pPr>
            <w:r w:rsidRPr="00951308">
              <w:rPr>
                <w:rFonts w:asciiTheme="majorHAnsi" w:hAnsiTheme="majorHAnsi" w:cs="Arial"/>
                <w:b/>
                <w:sz w:val="20"/>
                <w:szCs w:val="20"/>
                <w:lang w:bidi="x-none"/>
              </w:rPr>
              <w:t xml:space="preserve">Maatschappelijk handelen en preventie - </w:t>
            </w:r>
            <w:r w:rsidRPr="00951308">
              <w:rPr>
                <w:rFonts w:asciiTheme="majorHAnsi" w:hAnsiTheme="majorHAnsi" w:cs="Arial"/>
                <w:color w:val="514F4F"/>
                <w:sz w:val="20"/>
                <w:szCs w:val="20"/>
                <w:lang w:bidi="x-none"/>
              </w:rPr>
              <w:t>kindermishandeling, kinderen van verslaafden</w:t>
            </w:r>
          </w:p>
          <w:p w14:paraId="261237A8" w14:textId="77777777" w:rsidR="006948EA" w:rsidRPr="00951308" w:rsidRDefault="006948EA" w:rsidP="006948EA">
            <w:pPr>
              <w:numPr>
                <w:ilvl w:val="0"/>
                <w:numId w:val="14"/>
              </w:numPr>
              <w:rPr>
                <w:rFonts w:asciiTheme="majorHAnsi" w:hAnsiTheme="majorHAnsi" w:cs="Arial"/>
                <w:sz w:val="20"/>
                <w:szCs w:val="20"/>
                <w:lang w:bidi="x-none"/>
              </w:rPr>
            </w:pPr>
            <w:r w:rsidRPr="00951308">
              <w:rPr>
                <w:rFonts w:asciiTheme="majorHAnsi" w:hAnsiTheme="majorHAnsi" w:cs="Arial"/>
                <w:sz w:val="20"/>
                <w:szCs w:val="20"/>
                <w:lang w:bidi="x-none"/>
              </w:rPr>
              <w:t>primaire preventie (voorkomen van de ziekte), epidemiologie en public health</w:t>
            </w:r>
          </w:p>
          <w:p w14:paraId="23EDE493" w14:textId="77777777" w:rsidR="006948EA" w:rsidRPr="00951308" w:rsidRDefault="006948EA" w:rsidP="006948EA">
            <w:pPr>
              <w:numPr>
                <w:ilvl w:val="0"/>
                <w:numId w:val="14"/>
              </w:numPr>
              <w:rPr>
                <w:rFonts w:asciiTheme="majorHAnsi" w:hAnsiTheme="majorHAnsi" w:cs="Arial"/>
                <w:color w:val="514F4F"/>
                <w:sz w:val="20"/>
                <w:szCs w:val="20"/>
                <w:lang w:bidi="x-none"/>
              </w:rPr>
            </w:pPr>
            <w:r w:rsidRPr="00951308">
              <w:rPr>
                <w:rFonts w:asciiTheme="majorHAnsi" w:hAnsiTheme="majorHAnsi" w:cs="Arial"/>
                <w:sz w:val="20"/>
                <w:szCs w:val="20"/>
                <w:lang w:bidi="x-none"/>
              </w:rPr>
              <w:t>kennis</w:t>
            </w:r>
            <w:r w:rsidRPr="00951308">
              <w:rPr>
                <w:rFonts w:asciiTheme="majorHAnsi" w:hAnsiTheme="majorHAnsi" w:cs="Arial"/>
                <w:color w:val="514F4F"/>
                <w:sz w:val="20"/>
                <w:szCs w:val="20"/>
                <w:lang w:bidi="x-none"/>
              </w:rPr>
              <w:t xml:space="preserve"> van maatschappelijke hulpverleningsinstanties en patiëntenverenigingen</w:t>
            </w:r>
          </w:p>
          <w:p w14:paraId="7866AC3F" w14:textId="77777777" w:rsidR="006948EA" w:rsidRPr="00951308" w:rsidRDefault="006948EA" w:rsidP="0032231E">
            <w:pPr>
              <w:rPr>
                <w:rFonts w:asciiTheme="majorHAnsi" w:hAnsiTheme="majorHAnsi" w:cs="Arial"/>
                <w:sz w:val="20"/>
                <w:szCs w:val="20"/>
                <w:lang w:bidi="x-none"/>
              </w:rPr>
            </w:pPr>
          </w:p>
        </w:tc>
        <w:tc>
          <w:tcPr>
            <w:tcW w:w="720" w:type="dxa"/>
            <w:shd w:val="clear" w:color="auto" w:fill="auto"/>
          </w:tcPr>
          <w:p w14:paraId="15EAECB8" w14:textId="77777777" w:rsidR="006948EA" w:rsidRPr="00951308" w:rsidRDefault="006948EA" w:rsidP="0032231E">
            <w:pPr>
              <w:rPr>
                <w:rFonts w:asciiTheme="majorHAnsi" w:hAnsiTheme="majorHAnsi" w:cs="Arial"/>
                <w:color w:val="0000FF"/>
                <w:sz w:val="20"/>
                <w:szCs w:val="20"/>
                <w:lang w:bidi="x-none"/>
              </w:rPr>
            </w:pPr>
          </w:p>
        </w:tc>
      </w:tr>
      <w:tr w:rsidR="006948EA" w:rsidRPr="00E40C8F" w14:paraId="6BFC87B9" w14:textId="77777777" w:rsidTr="0032231E">
        <w:tc>
          <w:tcPr>
            <w:tcW w:w="9360" w:type="dxa"/>
            <w:shd w:val="clear" w:color="auto" w:fill="auto"/>
          </w:tcPr>
          <w:p w14:paraId="2C215D39" w14:textId="77777777" w:rsidR="006948EA" w:rsidRPr="00951308" w:rsidRDefault="006948EA" w:rsidP="0032231E">
            <w:pPr>
              <w:spacing w:before="100" w:beforeAutospacing="1" w:after="100" w:afterAutospacing="1"/>
              <w:ind w:firstLine="34"/>
              <w:rPr>
                <w:rFonts w:asciiTheme="majorHAnsi" w:hAnsiTheme="majorHAnsi" w:cs="Arial"/>
                <w:color w:val="514F4F"/>
                <w:sz w:val="20"/>
                <w:szCs w:val="20"/>
                <w:lang w:bidi="x-none"/>
              </w:rPr>
            </w:pPr>
            <w:r w:rsidRPr="00951308">
              <w:rPr>
                <w:rFonts w:asciiTheme="majorHAnsi" w:hAnsiTheme="majorHAnsi" w:cs="Arial"/>
                <w:b/>
                <w:sz w:val="20"/>
                <w:szCs w:val="20"/>
                <w:lang w:bidi="x-none"/>
              </w:rPr>
              <w:t xml:space="preserve">Kennis en Wetenschap - </w:t>
            </w:r>
            <w:r w:rsidRPr="00951308">
              <w:rPr>
                <w:rFonts w:asciiTheme="majorHAnsi" w:hAnsiTheme="majorHAnsi" w:cs="Arial"/>
                <w:color w:val="514F4F"/>
                <w:sz w:val="20"/>
                <w:szCs w:val="20"/>
                <w:lang w:bidi="x-none"/>
              </w:rPr>
              <w:t xml:space="preserve">effectief zoeken (handboeken, </w:t>
            </w:r>
            <w:proofErr w:type="spellStart"/>
            <w:r w:rsidRPr="00951308">
              <w:rPr>
                <w:rFonts w:asciiTheme="majorHAnsi" w:hAnsiTheme="majorHAnsi" w:cs="Arial"/>
                <w:color w:val="514F4F"/>
                <w:sz w:val="20"/>
                <w:szCs w:val="20"/>
                <w:lang w:bidi="x-none"/>
              </w:rPr>
              <w:t>PubMed</w:t>
            </w:r>
            <w:proofErr w:type="spellEnd"/>
            <w:r w:rsidRPr="00951308">
              <w:rPr>
                <w:rFonts w:asciiTheme="majorHAnsi" w:hAnsiTheme="majorHAnsi" w:cs="Arial"/>
                <w:color w:val="514F4F"/>
                <w:sz w:val="20"/>
                <w:szCs w:val="20"/>
                <w:lang w:bidi="x-none"/>
              </w:rPr>
              <w:t xml:space="preserve">, zoekmachines op internet, bibliotheken) en </w:t>
            </w:r>
            <w:proofErr w:type="spellStart"/>
            <w:r w:rsidRPr="00951308">
              <w:rPr>
                <w:rFonts w:asciiTheme="majorHAnsi" w:hAnsiTheme="majorHAnsi" w:cs="Arial"/>
                <w:color w:val="514F4F"/>
                <w:sz w:val="20"/>
                <w:szCs w:val="20"/>
                <w:lang w:bidi="x-none"/>
              </w:rPr>
              <w:t>beoodelen</w:t>
            </w:r>
            <w:proofErr w:type="spellEnd"/>
            <w:r w:rsidRPr="00951308">
              <w:rPr>
                <w:rFonts w:asciiTheme="majorHAnsi" w:hAnsiTheme="majorHAnsi" w:cs="Arial"/>
                <w:color w:val="514F4F"/>
                <w:sz w:val="20"/>
                <w:szCs w:val="20"/>
                <w:lang w:bidi="x-none"/>
              </w:rPr>
              <w:t xml:space="preserve"> van de wetenschappelijke kwaliteit (</w:t>
            </w:r>
            <w:proofErr w:type="spellStart"/>
            <w:r w:rsidRPr="00951308">
              <w:rPr>
                <w:rFonts w:asciiTheme="majorHAnsi" w:hAnsiTheme="majorHAnsi" w:cs="Arial"/>
                <w:color w:val="514F4F"/>
                <w:sz w:val="20"/>
                <w:szCs w:val="20"/>
                <w:lang w:bidi="x-none"/>
              </w:rPr>
              <w:t>evidence</w:t>
            </w:r>
            <w:proofErr w:type="spellEnd"/>
            <w:r w:rsidRPr="00951308">
              <w:rPr>
                <w:rFonts w:asciiTheme="majorHAnsi" w:hAnsiTheme="majorHAnsi" w:cs="Arial"/>
                <w:color w:val="514F4F"/>
                <w:sz w:val="20"/>
                <w:szCs w:val="20"/>
                <w:lang w:bidi="x-none"/>
              </w:rPr>
              <w:t>) van medische informatie</w:t>
            </w:r>
          </w:p>
          <w:p w14:paraId="170217F8" w14:textId="77777777" w:rsidR="006948EA" w:rsidRPr="00951308" w:rsidRDefault="006948EA" w:rsidP="006948EA">
            <w:pPr>
              <w:numPr>
                <w:ilvl w:val="0"/>
                <w:numId w:val="14"/>
              </w:numPr>
              <w:rPr>
                <w:rFonts w:asciiTheme="majorHAnsi" w:hAnsiTheme="majorHAnsi" w:cs="Arial"/>
                <w:sz w:val="20"/>
                <w:szCs w:val="20"/>
                <w:lang w:bidi="x-none"/>
              </w:rPr>
            </w:pPr>
            <w:r w:rsidRPr="00951308">
              <w:rPr>
                <w:rFonts w:asciiTheme="majorHAnsi" w:hAnsiTheme="majorHAnsi" w:cs="Arial"/>
                <w:sz w:val="20"/>
                <w:szCs w:val="20"/>
                <w:lang w:bidi="x-none"/>
              </w:rPr>
              <w:t>kennis van (niet-financiële; wet- en regelgeving (</w:t>
            </w:r>
            <w:proofErr w:type="spellStart"/>
            <w:r w:rsidRPr="00951308">
              <w:rPr>
                <w:rFonts w:asciiTheme="majorHAnsi" w:hAnsiTheme="majorHAnsi" w:cs="Arial"/>
                <w:sz w:val="20"/>
                <w:szCs w:val="20"/>
                <w:lang w:bidi="x-none"/>
              </w:rPr>
              <w:t>Bopz</w:t>
            </w:r>
            <w:proofErr w:type="spellEnd"/>
            <w:r w:rsidRPr="00951308">
              <w:rPr>
                <w:rFonts w:asciiTheme="majorHAnsi" w:hAnsiTheme="majorHAnsi" w:cs="Arial"/>
                <w:sz w:val="20"/>
                <w:szCs w:val="20"/>
                <w:lang w:bidi="x-none"/>
              </w:rPr>
              <w:t xml:space="preserve">, Wet Klachtrecht, Kwaliteitswet, </w:t>
            </w:r>
            <w:proofErr w:type="spellStart"/>
            <w:r w:rsidRPr="00951308">
              <w:rPr>
                <w:rFonts w:asciiTheme="majorHAnsi" w:hAnsiTheme="majorHAnsi" w:cs="Arial"/>
                <w:sz w:val="20"/>
                <w:szCs w:val="20"/>
                <w:lang w:bidi="x-none"/>
              </w:rPr>
              <w:t>Wbp</w:t>
            </w:r>
            <w:proofErr w:type="spellEnd"/>
            <w:r w:rsidRPr="00951308">
              <w:rPr>
                <w:rFonts w:asciiTheme="majorHAnsi" w:hAnsiTheme="majorHAnsi" w:cs="Arial"/>
                <w:sz w:val="20"/>
                <w:szCs w:val="20"/>
                <w:lang w:bidi="x-none"/>
              </w:rPr>
              <w:t xml:space="preserve">, Wet Big, </w:t>
            </w:r>
            <w:proofErr w:type="spellStart"/>
            <w:r w:rsidRPr="00951308">
              <w:rPr>
                <w:rFonts w:asciiTheme="majorHAnsi" w:hAnsiTheme="majorHAnsi" w:cs="Arial"/>
                <w:sz w:val="20"/>
                <w:szCs w:val="20"/>
                <w:lang w:bidi="x-none"/>
              </w:rPr>
              <w:t>Wgbo</w:t>
            </w:r>
            <w:proofErr w:type="spellEnd"/>
            <w:r w:rsidRPr="00951308">
              <w:rPr>
                <w:rFonts w:asciiTheme="majorHAnsi" w:hAnsiTheme="majorHAnsi" w:cs="Arial"/>
                <w:sz w:val="20"/>
                <w:szCs w:val="20"/>
                <w:lang w:bidi="x-none"/>
              </w:rPr>
              <w:t>, enz.)</w:t>
            </w:r>
          </w:p>
          <w:p w14:paraId="465E4AC7" w14:textId="77777777" w:rsidR="006948EA" w:rsidRPr="00951308" w:rsidRDefault="006948EA" w:rsidP="006948EA">
            <w:pPr>
              <w:numPr>
                <w:ilvl w:val="0"/>
                <w:numId w:val="14"/>
              </w:numPr>
              <w:rPr>
                <w:rFonts w:asciiTheme="majorHAnsi" w:hAnsiTheme="majorHAnsi" w:cs="Arial"/>
                <w:sz w:val="20"/>
                <w:szCs w:val="20"/>
                <w:lang w:bidi="x-none"/>
              </w:rPr>
            </w:pPr>
            <w:r w:rsidRPr="00951308">
              <w:rPr>
                <w:rFonts w:asciiTheme="majorHAnsi" w:hAnsiTheme="majorHAnsi" w:cs="Arial"/>
                <w:sz w:val="20"/>
                <w:szCs w:val="20"/>
                <w:lang w:bidi="x-none"/>
              </w:rPr>
              <w:t>kennis van niet-reguliere behandelwijzen</w:t>
            </w:r>
          </w:p>
          <w:p w14:paraId="2A678B49" w14:textId="77777777" w:rsidR="006948EA" w:rsidRPr="00951308" w:rsidRDefault="006948EA" w:rsidP="0032231E">
            <w:pPr>
              <w:rPr>
                <w:rFonts w:asciiTheme="majorHAnsi" w:hAnsiTheme="majorHAnsi" w:cs="Arial"/>
                <w:sz w:val="20"/>
                <w:szCs w:val="20"/>
                <w:lang w:bidi="x-none"/>
              </w:rPr>
            </w:pPr>
          </w:p>
        </w:tc>
        <w:tc>
          <w:tcPr>
            <w:tcW w:w="720" w:type="dxa"/>
            <w:shd w:val="clear" w:color="auto" w:fill="auto"/>
          </w:tcPr>
          <w:p w14:paraId="615744F0" w14:textId="77777777" w:rsidR="006948EA" w:rsidRPr="00951308" w:rsidRDefault="006948EA" w:rsidP="0032231E">
            <w:pPr>
              <w:rPr>
                <w:rFonts w:asciiTheme="majorHAnsi" w:hAnsiTheme="majorHAnsi" w:cs="Arial"/>
                <w:color w:val="0000FF"/>
                <w:sz w:val="20"/>
                <w:szCs w:val="20"/>
                <w:lang w:bidi="x-none"/>
              </w:rPr>
            </w:pPr>
          </w:p>
        </w:tc>
      </w:tr>
      <w:tr w:rsidR="006948EA" w:rsidRPr="00E40C8F" w14:paraId="4CEE3E29" w14:textId="77777777" w:rsidTr="0032231E">
        <w:tc>
          <w:tcPr>
            <w:tcW w:w="9360" w:type="dxa"/>
            <w:shd w:val="clear" w:color="auto" w:fill="auto"/>
          </w:tcPr>
          <w:p w14:paraId="51EFAA8F" w14:textId="77777777" w:rsidR="006948EA" w:rsidRPr="00951308" w:rsidRDefault="006948EA" w:rsidP="0032231E">
            <w:pPr>
              <w:spacing w:before="100" w:beforeAutospacing="1" w:after="100" w:afterAutospacing="1"/>
              <w:ind w:left="34"/>
              <w:rPr>
                <w:rFonts w:asciiTheme="majorHAnsi" w:hAnsiTheme="majorHAnsi" w:cs="Arial"/>
                <w:color w:val="514F4F"/>
                <w:sz w:val="20"/>
                <w:szCs w:val="20"/>
                <w:lang w:bidi="x-none"/>
              </w:rPr>
            </w:pPr>
            <w:r w:rsidRPr="00951308">
              <w:rPr>
                <w:rFonts w:asciiTheme="majorHAnsi" w:hAnsiTheme="majorHAnsi" w:cs="Arial"/>
                <w:b/>
                <w:sz w:val="20"/>
                <w:szCs w:val="20"/>
                <w:lang w:bidi="x-none"/>
              </w:rPr>
              <w:t xml:space="preserve">Professionaliteit en Kwaliteit - </w:t>
            </w:r>
            <w:r w:rsidRPr="00951308">
              <w:rPr>
                <w:rFonts w:asciiTheme="majorHAnsi" w:hAnsiTheme="majorHAnsi" w:cs="Arial"/>
                <w:color w:val="514F4F"/>
                <w:sz w:val="20"/>
                <w:szCs w:val="20"/>
                <w:lang w:bidi="x-none"/>
              </w:rPr>
              <w:t>bevordering en borging van kwaliteit van de beroepsuitoefening (kwaliteitsvisitatie, evaluatiegesprekken, nascholingsportfolio, veiligheidssysteem, NIAZ, HKZ, INK, ISO)</w:t>
            </w:r>
          </w:p>
          <w:p w14:paraId="726F0E95" w14:textId="77777777" w:rsidR="006948EA" w:rsidRPr="00951308" w:rsidRDefault="006948EA" w:rsidP="006948EA">
            <w:pPr>
              <w:numPr>
                <w:ilvl w:val="0"/>
                <w:numId w:val="14"/>
              </w:numPr>
              <w:rPr>
                <w:rFonts w:asciiTheme="majorHAnsi" w:hAnsiTheme="majorHAnsi" w:cs="Arial"/>
                <w:sz w:val="20"/>
                <w:szCs w:val="20"/>
                <w:lang w:bidi="x-none"/>
              </w:rPr>
            </w:pPr>
            <w:r w:rsidRPr="00951308">
              <w:rPr>
                <w:rFonts w:asciiTheme="majorHAnsi" w:hAnsiTheme="majorHAnsi" w:cs="Arial"/>
                <w:sz w:val="20"/>
                <w:szCs w:val="20"/>
                <w:lang w:bidi="x-none"/>
              </w:rPr>
              <w:t>persoonlijk ontwikkeling (loopbaan, balans tussen werk en privé, timemanagement, professionele distantie, omgaan met eigen emoties)</w:t>
            </w:r>
          </w:p>
          <w:p w14:paraId="298F53C8" w14:textId="77777777" w:rsidR="006948EA" w:rsidRPr="00951308" w:rsidRDefault="006948EA" w:rsidP="006948EA">
            <w:pPr>
              <w:numPr>
                <w:ilvl w:val="0"/>
                <w:numId w:val="14"/>
              </w:numPr>
              <w:rPr>
                <w:rFonts w:asciiTheme="majorHAnsi" w:hAnsiTheme="majorHAnsi" w:cs="Arial"/>
                <w:color w:val="514F4F"/>
                <w:sz w:val="20"/>
                <w:szCs w:val="20"/>
                <w:lang w:bidi="x-none"/>
              </w:rPr>
            </w:pPr>
            <w:r w:rsidRPr="00951308">
              <w:rPr>
                <w:rFonts w:asciiTheme="majorHAnsi" w:hAnsiTheme="majorHAnsi" w:cs="Arial"/>
                <w:sz w:val="20"/>
                <w:szCs w:val="20"/>
                <w:lang w:bidi="x-none"/>
              </w:rPr>
              <w:t>beroepsethiek (gedragscode van beroepsgroep, beroepsgeheim, omgaan met normen en waarden</w:t>
            </w:r>
            <w:r w:rsidRPr="00951308">
              <w:rPr>
                <w:rFonts w:asciiTheme="majorHAnsi" w:hAnsiTheme="majorHAnsi" w:cs="Arial"/>
                <w:color w:val="514F4F"/>
                <w:sz w:val="20"/>
                <w:szCs w:val="20"/>
                <w:lang w:bidi="x-none"/>
              </w:rPr>
              <w:t xml:space="preserve"> uit andere culturen, ethische dilemma’s</w:t>
            </w:r>
          </w:p>
          <w:p w14:paraId="7A8DD7A0" w14:textId="77777777" w:rsidR="006948EA" w:rsidRPr="00951308" w:rsidRDefault="006948EA" w:rsidP="0032231E">
            <w:pPr>
              <w:rPr>
                <w:rFonts w:asciiTheme="majorHAnsi" w:hAnsiTheme="majorHAnsi" w:cs="Arial"/>
                <w:sz w:val="20"/>
                <w:szCs w:val="20"/>
                <w:lang w:bidi="x-none"/>
              </w:rPr>
            </w:pPr>
          </w:p>
        </w:tc>
        <w:tc>
          <w:tcPr>
            <w:tcW w:w="720" w:type="dxa"/>
            <w:shd w:val="clear" w:color="auto" w:fill="auto"/>
          </w:tcPr>
          <w:p w14:paraId="2E960944" w14:textId="1F5B7496" w:rsidR="006948EA" w:rsidRPr="00951308" w:rsidRDefault="003C5EBE" w:rsidP="0032231E">
            <w:pPr>
              <w:rPr>
                <w:rFonts w:asciiTheme="majorHAnsi" w:hAnsiTheme="majorHAnsi" w:cs="Arial"/>
                <w:color w:val="0000FF"/>
                <w:sz w:val="20"/>
                <w:szCs w:val="20"/>
                <w:lang w:bidi="x-none"/>
              </w:rPr>
            </w:pPr>
            <w:r>
              <w:rPr>
                <w:rFonts w:asciiTheme="majorHAnsi" w:hAnsiTheme="majorHAnsi" w:cs="Arial"/>
                <w:color w:val="0000FF"/>
                <w:sz w:val="20"/>
                <w:szCs w:val="20"/>
                <w:lang w:bidi="x-none"/>
              </w:rPr>
              <w:t>6</w:t>
            </w:r>
            <w:r w:rsidR="006948EA" w:rsidRPr="00951308">
              <w:rPr>
                <w:rFonts w:asciiTheme="majorHAnsi" w:hAnsiTheme="majorHAnsi" w:cs="Arial"/>
                <w:color w:val="0000FF"/>
                <w:sz w:val="20"/>
                <w:szCs w:val="20"/>
                <w:lang w:bidi="x-none"/>
              </w:rPr>
              <w:t>0</w:t>
            </w:r>
          </w:p>
        </w:tc>
      </w:tr>
    </w:tbl>
    <w:p w14:paraId="6AD3772B" w14:textId="77777777" w:rsidR="006948EA" w:rsidRPr="00951308" w:rsidRDefault="006948EA" w:rsidP="006948EA">
      <w:pPr>
        <w:rPr>
          <w:rFonts w:asciiTheme="majorHAnsi" w:hAnsiTheme="majorHAnsi" w:cs="Arial"/>
          <w:b/>
          <w:sz w:val="20"/>
          <w:szCs w:val="20"/>
        </w:rPr>
      </w:pPr>
    </w:p>
    <w:p w14:paraId="4D8FA960" w14:textId="77777777" w:rsidR="006948EA" w:rsidRPr="00951308" w:rsidRDefault="006948EA" w:rsidP="006948EA">
      <w:pPr>
        <w:ind w:left="6480" w:right="-1419"/>
        <w:jc w:val="center"/>
        <w:rPr>
          <w:rFonts w:asciiTheme="majorHAnsi" w:hAnsiTheme="majorHAnsi" w:cs="Arial"/>
          <w:b/>
          <w:color w:val="FF0000"/>
          <w:sz w:val="20"/>
          <w:szCs w:val="20"/>
        </w:rPr>
      </w:pPr>
      <w:r w:rsidRPr="00951308">
        <w:rPr>
          <w:rFonts w:asciiTheme="majorHAnsi" w:hAnsiTheme="majorHAnsi" w:cs="Arial"/>
          <w:b/>
          <w:color w:val="FF0000"/>
          <w:sz w:val="20"/>
          <w:szCs w:val="20"/>
        </w:rPr>
        <w:t>TOTAAL 100 %</w:t>
      </w:r>
    </w:p>
    <w:p w14:paraId="1B61B25A" w14:textId="77777777" w:rsidR="006948EA" w:rsidRPr="00951308" w:rsidRDefault="006948EA" w:rsidP="006948EA">
      <w:pPr>
        <w:rPr>
          <w:rFonts w:asciiTheme="majorHAnsi" w:hAnsiTheme="majorHAnsi" w:cs="Arial"/>
          <w:b/>
          <w:sz w:val="20"/>
          <w:szCs w:val="20"/>
        </w:rPr>
      </w:pPr>
    </w:p>
    <w:p w14:paraId="4A07A96C" w14:textId="6E5B52FF" w:rsidR="00814604" w:rsidRPr="00FC2E8F" w:rsidRDefault="00FE795E" w:rsidP="00FC2E8F">
      <w:pPr>
        <w:rPr>
          <w:rFonts w:ascii="Calibri" w:hAnsi="Calibri" w:cs="Arial"/>
          <w:sz w:val="22"/>
          <w:szCs w:val="22"/>
        </w:rPr>
      </w:pPr>
      <w:r>
        <w:rPr>
          <w:rFonts w:hint="eastAsia"/>
          <w:noProof/>
          <w:lang w:val="en-US"/>
        </w:rPr>
        <w:drawing>
          <wp:anchor distT="0" distB="0" distL="114300" distR="114300" simplePos="0" relativeHeight="251659264" behindDoc="1" locked="1" layoutInCell="1" allowOverlap="1" wp14:anchorId="0ACB4594" wp14:editId="3338E428">
            <wp:simplePos x="0" y="0"/>
            <wp:positionH relativeFrom="margin">
              <wp:posOffset>4732020</wp:posOffset>
            </wp:positionH>
            <wp:positionV relativeFrom="margin">
              <wp:posOffset>4026535</wp:posOffset>
            </wp:positionV>
            <wp:extent cx="2011680" cy="580326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jpg"/>
                    <pic:cNvPicPr/>
                  </pic:nvPicPr>
                  <pic:blipFill>
                    <a:blip r:embed="rId8">
                      <a:extLst>
                        <a:ext uri="{28A0092B-C50C-407E-A947-70E740481C1C}">
                          <a14:useLocalDpi xmlns:a14="http://schemas.microsoft.com/office/drawing/2010/main" val="0"/>
                        </a:ext>
                      </a:extLst>
                    </a:blip>
                    <a:stretch>
                      <a:fillRect/>
                    </a:stretch>
                  </pic:blipFill>
                  <pic:spPr>
                    <a:xfrm>
                      <a:off x="0" y="0"/>
                      <a:ext cx="2011680" cy="5803265"/>
                    </a:xfrm>
                    <a:prstGeom prst="rect">
                      <a:avLst/>
                    </a:prstGeom>
                  </pic:spPr>
                </pic:pic>
              </a:graphicData>
            </a:graphic>
          </wp:anchor>
        </w:drawing>
      </w:r>
    </w:p>
    <w:sectPr w:rsidR="00814604" w:rsidRPr="00FC2E8F" w:rsidSect="006948EA">
      <w:headerReference w:type="even" r:id="rId9"/>
      <w:headerReference w:type="default" r:id="rId10"/>
      <w:headerReference w:type="first" r:id="rId11"/>
      <w:pgSz w:w="11900" w:h="16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1CE08" w14:textId="77777777" w:rsidR="007A79D0" w:rsidRDefault="007A79D0" w:rsidP="00E64543">
      <w:r>
        <w:separator/>
      </w:r>
    </w:p>
  </w:endnote>
  <w:endnote w:type="continuationSeparator" w:id="0">
    <w:p w14:paraId="282D7DD1" w14:textId="77777777" w:rsidR="007A79D0" w:rsidRDefault="007A79D0" w:rsidP="00E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DBD45" w14:textId="77777777" w:rsidR="007A79D0" w:rsidRDefault="007A79D0" w:rsidP="00E64543">
      <w:r>
        <w:separator/>
      </w:r>
    </w:p>
  </w:footnote>
  <w:footnote w:type="continuationSeparator" w:id="0">
    <w:p w14:paraId="19FA479C" w14:textId="77777777" w:rsidR="007A79D0" w:rsidRDefault="007A79D0" w:rsidP="00E645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8FAC48" w14:textId="5F401A0D" w:rsidR="007A79D0" w:rsidRDefault="00C4552D">
    <w:pPr>
      <w:pStyle w:val="Koptekst"/>
    </w:pPr>
    <w:r>
      <w:rPr>
        <w:noProof/>
        <w:lang w:val="en-US"/>
      </w:rPr>
      <w:pict w14:anchorId="39345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3pt;height:841.9pt;z-index:-251654144;mso-wrap-edited:f;mso-position-horizontal:center;mso-position-horizontal-relative:margin;mso-position-vertical:center;mso-position-vertical-relative:margin" wrapcoords="16295 10155 16295 14483 17192 14771 17192 15079 16376 15079 16295 15098 16295 19695 1496 19926 1496 20061 10255 20061 15288 19984 17546 19888 17546 19695 17709 19676 18988 19388 19151 19368 20430 19080 20729 19061 21572 18830 21572 18310 21273 18291 17301 18157 17301 16310 17601 16291 18498 16079 18471 15502 18308 15464 17301 15387 19369 15118 19369 15079 19913 15002 19913 14868 19369 14733 17301 14464 17301 11694 20294 11675 21572 11598 21572 11021 21300 10963 20130 10771 19994 10732 16648 10174 16458 10155 16295 10155">
          <v:imagedata r:id="rId1" o:title="Briefpapier + volgvel.pdf" gain="19661f" blacklevel="22938f"/>
          <w10:wrap anchorx="margin" anchory="margin"/>
        </v:shape>
      </w:pict>
    </w:r>
    <w:r>
      <w:rPr>
        <w:noProof/>
        <w:lang w:val="en-US"/>
      </w:rPr>
      <w:pict w14:anchorId="0F358894">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9967 1481 19015 1634 18471 1788 18471 2096 17356 2308 17437 2673 17519 2692 18797 2712 17165 2827 17056 2846 17056 3212 17709 3308 19015 3327 10827 3616 10800 19657 1496 19945 1496 20080 6909 20234 11072 20253 11017 20503 11153 20542 13384 20561 20076 20561 20103 20445 19641 20388 18145 20253 19042 20099 19015 19945 14499 19945 10800 19657 10800 4558 20049 4462 20049 4269 10800 4250 20049 4154 20049 3962 10800 3943 10800 3635 17328 3616 20103 3539 20103 1481 19967 1481">
          <v:imagedata r:id="rId2" o:title="Briefpapier"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855583" w14:textId="7D28E109" w:rsidR="006826FF" w:rsidRDefault="00C4552D">
    <w:pPr>
      <w:pStyle w:val="Koptekst"/>
    </w:pPr>
    <w:r>
      <w:rPr>
        <w:noProof/>
        <w:lang w:val="en-US"/>
      </w:rPr>
      <w:pict w14:anchorId="244DF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1in;margin-top:-63pt;width:595.3pt;height:841.9pt;z-index:-251655168;mso-position-horizontal-relative:margin;mso-position-vertical-relative:margin">
          <v:imagedata r:id="rId1" o:title="Briefpapier + volgvel.pdf"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0F7340" w14:textId="1B64EB96" w:rsidR="007A79D0" w:rsidRDefault="00C4552D">
    <w:pPr>
      <w:pStyle w:val="Koptekst"/>
    </w:pPr>
    <w:r>
      <w:rPr>
        <w:noProof/>
        <w:lang w:val="en-US"/>
      </w:rPr>
      <w:pict w14:anchorId="149F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9967 1481 19015 1634 18471 1788 18471 2096 17356 2308 17437 2673 17519 2692 18797 2712 17165 2827 17056 2846 17056 3212 17709 3308 19015 3327 10827 3616 10800 19657 1496 19945 1496 20080 6909 20234 11072 20253 11017 20503 11153 20542 13384 20561 20076 20561 20103 20445 19641 20388 18145 20253 19042 20099 19015 19945 14499 19945 10800 19657 10800 4558 20049 4462 20049 4269 10800 4250 20049 4154 20049 3962 10800 3943 10800 3635 17328 3616 20103 3539 20103 1481 19967 1481">
          <v:imagedata r:id="rId1" o:title="Briefpapier"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33A"/>
    <w:multiLevelType w:val="hybridMultilevel"/>
    <w:tmpl w:val="9C7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5531"/>
    <w:multiLevelType w:val="hybridMultilevel"/>
    <w:tmpl w:val="3E84C908"/>
    <w:lvl w:ilvl="0" w:tplc="4D982AE0">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4DD0B98"/>
    <w:multiLevelType w:val="hybridMultilevel"/>
    <w:tmpl w:val="FFDE8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513B36"/>
    <w:multiLevelType w:val="hybridMultilevel"/>
    <w:tmpl w:val="22744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704C8E"/>
    <w:multiLevelType w:val="hybridMultilevel"/>
    <w:tmpl w:val="DCB6D8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522E09"/>
    <w:multiLevelType w:val="hybridMultilevel"/>
    <w:tmpl w:val="41549F20"/>
    <w:lvl w:ilvl="0" w:tplc="BF6C4580">
      <w:numFmt w:val="bullet"/>
      <w:lvlText w:val="-"/>
      <w:lvlJc w:val="left"/>
      <w:pPr>
        <w:tabs>
          <w:tab w:val="num" w:pos="340"/>
        </w:tabs>
        <w:ind w:left="340" w:hanging="3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4D415A"/>
    <w:multiLevelType w:val="hybridMultilevel"/>
    <w:tmpl w:val="DDE0637A"/>
    <w:lvl w:ilvl="0" w:tplc="BF6C4580">
      <w:numFmt w:val="bullet"/>
      <w:lvlText w:val="-"/>
      <w:lvlJc w:val="left"/>
      <w:pPr>
        <w:tabs>
          <w:tab w:val="num" w:pos="340"/>
        </w:tabs>
        <w:ind w:left="340" w:hanging="340"/>
      </w:pPr>
      <w:rPr>
        <w:rFonts w:ascii="Arial" w:eastAsia="Times New Roman" w:hAnsi="Arial" w:hint="default"/>
      </w:rPr>
    </w:lvl>
    <w:lvl w:ilvl="1" w:tplc="04130005">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0B57446"/>
    <w:multiLevelType w:val="hybridMultilevel"/>
    <w:tmpl w:val="E978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AA04FE"/>
    <w:multiLevelType w:val="hybridMultilevel"/>
    <w:tmpl w:val="753AA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E761CC"/>
    <w:multiLevelType w:val="hybridMultilevel"/>
    <w:tmpl w:val="ADB0B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86517D"/>
    <w:multiLevelType w:val="hybridMultilevel"/>
    <w:tmpl w:val="D5C80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7F1655"/>
    <w:multiLevelType w:val="hybridMultilevel"/>
    <w:tmpl w:val="EE5C0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94207A"/>
    <w:multiLevelType w:val="hybridMultilevel"/>
    <w:tmpl w:val="62829AFA"/>
    <w:lvl w:ilvl="0" w:tplc="BF6C4580">
      <w:numFmt w:val="bullet"/>
      <w:lvlText w:val="-"/>
      <w:lvlJc w:val="left"/>
      <w:pPr>
        <w:tabs>
          <w:tab w:val="num" w:pos="340"/>
        </w:tabs>
        <w:ind w:left="340" w:hanging="34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C2025EB"/>
    <w:multiLevelType w:val="hybridMultilevel"/>
    <w:tmpl w:val="CA1AC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E7D594C"/>
    <w:multiLevelType w:val="hybridMultilevel"/>
    <w:tmpl w:val="271240C4"/>
    <w:lvl w:ilvl="0" w:tplc="BF6C4580">
      <w:numFmt w:val="bullet"/>
      <w:lvlText w:val="-"/>
      <w:lvlJc w:val="left"/>
      <w:pPr>
        <w:tabs>
          <w:tab w:val="num" w:pos="340"/>
        </w:tabs>
        <w:ind w:left="340" w:hanging="34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F0F3E57"/>
    <w:multiLevelType w:val="hybridMultilevel"/>
    <w:tmpl w:val="59A43BF6"/>
    <w:lvl w:ilvl="0" w:tplc="F490D188">
      <w:numFmt w:val="bullet"/>
      <w:lvlText w:val="-"/>
      <w:lvlJc w:val="left"/>
      <w:pPr>
        <w:tabs>
          <w:tab w:val="num" w:pos="567"/>
        </w:tabs>
        <w:ind w:left="567" w:hanging="56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
  </w:num>
  <w:num w:numId="5">
    <w:abstractNumId w:val="9"/>
  </w:num>
  <w:num w:numId="6">
    <w:abstractNumId w:val="7"/>
  </w:num>
  <w:num w:numId="7">
    <w:abstractNumId w:val="8"/>
  </w:num>
  <w:num w:numId="8">
    <w:abstractNumId w:val="3"/>
  </w:num>
  <w:num w:numId="9">
    <w:abstractNumId w:val="13"/>
  </w:num>
  <w:num w:numId="10">
    <w:abstractNumId w:val="10"/>
  </w:num>
  <w:num w:numId="11">
    <w:abstractNumId w:val="0"/>
  </w:num>
  <w:num w:numId="12">
    <w:abstractNumId w:val="6"/>
  </w:num>
  <w:num w:numId="13">
    <w:abstractNumId w:val="5"/>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43"/>
    <w:rsid w:val="00007069"/>
    <w:rsid w:val="00083519"/>
    <w:rsid w:val="00097330"/>
    <w:rsid w:val="000C61FA"/>
    <w:rsid w:val="00156789"/>
    <w:rsid w:val="00166F0A"/>
    <w:rsid w:val="001C765F"/>
    <w:rsid w:val="002A2DD2"/>
    <w:rsid w:val="002B4B8D"/>
    <w:rsid w:val="002C32ED"/>
    <w:rsid w:val="00315731"/>
    <w:rsid w:val="00361B49"/>
    <w:rsid w:val="00392C75"/>
    <w:rsid w:val="003B3587"/>
    <w:rsid w:val="003C57AD"/>
    <w:rsid w:val="003C5EBE"/>
    <w:rsid w:val="00455466"/>
    <w:rsid w:val="004B5174"/>
    <w:rsid w:val="004C094E"/>
    <w:rsid w:val="004D6D7D"/>
    <w:rsid w:val="006324B2"/>
    <w:rsid w:val="006826FF"/>
    <w:rsid w:val="006948EA"/>
    <w:rsid w:val="006E234A"/>
    <w:rsid w:val="007213EE"/>
    <w:rsid w:val="0072451E"/>
    <w:rsid w:val="00772B76"/>
    <w:rsid w:val="00795761"/>
    <w:rsid w:val="007A79D0"/>
    <w:rsid w:val="007B2997"/>
    <w:rsid w:val="00814604"/>
    <w:rsid w:val="0083698B"/>
    <w:rsid w:val="00850AA4"/>
    <w:rsid w:val="00876985"/>
    <w:rsid w:val="008833A6"/>
    <w:rsid w:val="008B1CAD"/>
    <w:rsid w:val="008B782C"/>
    <w:rsid w:val="00990295"/>
    <w:rsid w:val="00A42FB7"/>
    <w:rsid w:val="00AA2D1C"/>
    <w:rsid w:val="00AC48C1"/>
    <w:rsid w:val="00AF3DBB"/>
    <w:rsid w:val="00AF6E6E"/>
    <w:rsid w:val="00B03ED6"/>
    <w:rsid w:val="00B54697"/>
    <w:rsid w:val="00C07462"/>
    <w:rsid w:val="00C451CF"/>
    <w:rsid w:val="00C4552D"/>
    <w:rsid w:val="00D417B1"/>
    <w:rsid w:val="00D74695"/>
    <w:rsid w:val="00DD032F"/>
    <w:rsid w:val="00DD34D9"/>
    <w:rsid w:val="00E61FD8"/>
    <w:rsid w:val="00E64543"/>
    <w:rsid w:val="00EB485B"/>
    <w:rsid w:val="00EE5BB7"/>
    <w:rsid w:val="00F57D91"/>
    <w:rsid w:val="00F76AF9"/>
    <w:rsid w:val="00FC2E8F"/>
    <w:rsid w:val="00FE79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54EC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48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64543"/>
    <w:pPr>
      <w:tabs>
        <w:tab w:val="center" w:pos="4536"/>
        <w:tab w:val="right" w:pos="9072"/>
      </w:tabs>
    </w:pPr>
  </w:style>
  <w:style w:type="character" w:customStyle="1" w:styleId="KoptekstTeken">
    <w:name w:val="Koptekst Teken"/>
    <w:basedOn w:val="Standaardalinea-lettertype"/>
    <w:link w:val="Koptekst"/>
    <w:uiPriority w:val="99"/>
    <w:rsid w:val="00E64543"/>
  </w:style>
  <w:style w:type="paragraph" w:styleId="Voettekst">
    <w:name w:val="footer"/>
    <w:basedOn w:val="Normaal"/>
    <w:link w:val="VoettekstTeken"/>
    <w:unhideWhenUsed/>
    <w:rsid w:val="00E64543"/>
    <w:pPr>
      <w:tabs>
        <w:tab w:val="center" w:pos="4536"/>
        <w:tab w:val="right" w:pos="9072"/>
      </w:tabs>
    </w:pPr>
  </w:style>
  <w:style w:type="character" w:customStyle="1" w:styleId="VoettekstTeken">
    <w:name w:val="Voettekst Teken"/>
    <w:basedOn w:val="Standaardalinea-lettertype"/>
    <w:link w:val="Voettekst"/>
    <w:uiPriority w:val="99"/>
    <w:rsid w:val="00E64543"/>
  </w:style>
  <w:style w:type="paragraph" w:styleId="Plattetekst">
    <w:name w:val="Body Text"/>
    <w:basedOn w:val="Normaal"/>
    <w:link w:val="PlattetekstTeken"/>
    <w:rsid w:val="00814604"/>
    <w:pPr>
      <w:spacing w:line="360" w:lineRule="auto"/>
    </w:pPr>
    <w:rPr>
      <w:rFonts w:ascii="Arial" w:eastAsia="Times New Roman" w:hAnsi="Arial" w:cs="Arial"/>
      <w:sz w:val="20"/>
      <w:szCs w:val="22"/>
    </w:rPr>
  </w:style>
  <w:style w:type="character" w:customStyle="1" w:styleId="PlattetekstTeken">
    <w:name w:val="Platte tekst Teken"/>
    <w:basedOn w:val="Standaardalinea-lettertype"/>
    <w:link w:val="Plattetekst"/>
    <w:rsid w:val="00814604"/>
    <w:rPr>
      <w:rFonts w:ascii="Arial" w:eastAsia="Times New Roman" w:hAnsi="Arial" w:cs="Arial"/>
      <w:sz w:val="20"/>
      <w:szCs w:val="22"/>
    </w:rPr>
  </w:style>
  <w:style w:type="paragraph" w:styleId="Lijstalinea">
    <w:name w:val="List Paragraph"/>
    <w:basedOn w:val="Normaal"/>
    <w:uiPriority w:val="34"/>
    <w:qFormat/>
    <w:rsid w:val="00B03ED6"/>
    <w:pPr>
      <w:spacing w:line="227" w:lineRule="atLeast"/>
      <w:ind w:left="720"/>
      <w:contextualSpacing/>
    </w:pPr>
    <w:rPr>
      <w:rFonts w:eastAsiaTheme="minorHAnsi"/>
      <w:sz w:val="19"/>
      <w:szCs w:val="22"/>
      <w:lang w:eastAsia="en-US"/>
    </w:rPr>
  </w:style>
  <w:style w:type="paragraph" w:styleId="Ballontekst">
    <w:name w:val="Balloon Text"/>
    <w:basedOn w:val="Normaal"/>
    <w:link w:val="BallontekstTeken"/>
    <w:uiPriority w:val="99"/>
    <w:semiHidden/>
    <w:unhideWhenUsed/>
    <w:rsid w:val="0099029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90295"/>
    <w:rPr>
      <w:rFonts w:ascii="Lucida Grande" w:hAnsi="Lucida Grande"/>
      <w:sz w:val="18"/>
      <w:szCs w:val="18"/>
    </w:rPr>
  </w:style>
  <w:style w:type="character" w:styleId="Verwijzingopmerking">
    <w:name w:val="annotation reference"/>
    <w:basedOn w:val="Standaardalinea-lettertype"/>
    <w:uiPriority w:val="99"/>
    <w:semiHidden/>
    <w:unhideWhenUsed/>
    <w:rsid w:val="00795761"/>
    <w:rPr>
      <w:sz w:val="18"/>
      <w:szCs w:val="18"/>
    </w:rPr>
  </w:style>
  <w:style w:type="paragraph" w:styleId="Tekstopmerking">
    <w:name w:val="annotation text"/>
    <w:basedOn w:val="Normaal"/>
    <w:link w:val="TekstopmerkingTeken"/>
    <w:uiPriority w:val="99"/>
    <w:semiHidden/>
    <w:unhideWhenUsed/>
    <w:rsid w:val="00795761"/>
  </w:style>
  <w:style w:type="character" w:customStyle="1" w:styleId="TekstopmerkingTeken">
    <w:name w:val="Tekst opmerking Teken"/>
    <w:basedOn w:val="Standaardalinea-lettertype"/>
    <w:link w:val="Tekstopmerking"/>
    <w:uiPriority w:val="99"/>
    <w:semiHidden/>
    <w:rsid w:val="00795761"/>
  </w:style>
  <w:style w:type="paragraph" w:styleId="Onderwerpvanopmerking">
    <w:name w:val="annotation subject"/>
    <w:basedOn w:val="Tekstopmerking"/>
    <w:next w:val="Tekstopmerking"/>
    <w:link w:val="OnderwerpvanopmerkingTeken"/>
    <w:uiPriority w:val="99"/>
    <w:semiHidden/>
    <w:unhideWhenUsed/>
    <w:rsid w:val="00795761"/>
    <w:rPr>
      <w:b/>
      <w:bCs/>
      <w:sz w:val="20"/>
      <w:szCs w:val="20"/>
    </w:rPr>
  </w:style>
  <w:style w:type="character" w:customStyle="1" w:styleId="OnderwerpvanopmerkingTeken">
    <w:name w:val="Onderwerp van opmerking Teken"/>
    <w:basedOn w:val="TekstopmerkingTeken"/>
    <w:link w:val="Onderwerpvanopmerking"/>
    <w:uiPriority w:val="99"/>
    <w:semiHidden/>
    <w:rsid w:val="00795761"/>
    <w:rPr>
      <w:b/>
      <w:bCs/>
      <w:sz w:val="20"/>
      <w:szCs w:val="20"/>
    </w:rPr>
  </w:style>
  <w:style w:type="paragraph" w:styleId="Plattetekst2">
    <w:name w:val="Body Text 2"/>
    <w:basedOn w:val="Normaal"/>
    <w:link w:val="Plattetekst2Teken"/>
    <w:uiPriority w:val="99"/>
    <w:unhideWhenUsed/>
    <w:rsid w:val="006948EA"/>
    <w:pPr>
      <w:spacing w:after="120" w:line="480" w:lineRule="auto"/>
    </w:pPr>
  </w:style>
  <w:style w:type="character" w:customStyle="1" w:styleId="Plattetekst2Teken">
    <w:name w:val="Platte tekst 2 Teken"/>
    <w:basedOn w:val="Standaardalinea-lettertype"/>
    <w:link w:val="Plattetekst2"/>
    <w:uiPriority w:val="99"/>
    <w:rsid w:val="006948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48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64543"/>
    <w:pPr>
      <w:tabs>
        <w:tab w:val="center" w:pos="4536"/>
        <w:tab w:val="right" w:pos="9072"/>
      </w:tabs>
    </w:pPr>
  </w:style>
  <w:style w:type="character" w:customStyle="1" w:styleId="KoptekstTeken">
    <w:name w:val="Koptekst Teken"/>
    <w:basedOn w:val="Standaardalinea-lettertype"/>
    <w:link w:val="Koptekst"/>
    <w:uiPriority w:val="99"/>
    <w:rsid w:val="00E64543"/>
  </w:style>
  <w:style w:type="paragraph" w:styleId="Voettekst">
    <w:name w:val="footer"/>
    <w:basedOn w:val="Normaal"/>
    <w:link w:val="VoettekstTeken"/>
    <w:unhideWhenUsed/>
    <w:rsid w:val="00E64543"/>
    <w:pPr>
      <w:tabs>
        <w:tab w:val="center" w:pos="4536"/>
        <w:tab w:val="right" w:pos="9072"/>
      </w:tabs>
    </w:pPr>
  </w:style>
  <w:style w:type="character" w:customStyle="1" w:styleId="VoettekstTeken">
    <w:name w:val="Voettekst Teken"/>
    <w:basedOn w:val="Standaardalinea-lettertype"/>
    <w:link w:val="Voettekst"/>
    <w:uiPriority w:val="99"/>
    <w:rsid w:val="00E64543"/>
  </w:style>
  <w:style w:type="paragraph" w:styleId="Plattetekst">
    <w:name w:val="Body Text"/>
    <w:basedOn w:val="Normaal"/>
    <w:link w:val="PlattetekstTeken"/>
    <w:rsid w:val="00814604"/>
    <w:pPr>
      <w:spacing w:line="360" w:lineRule="auto"/>
    </w:pPr>
    <w:rPr>
      <w:rFonts w:ascii="Arial" w:eastAsia="Times New Roman" w:hAnsi="Arial" w:cs="Arial"/>
      <w:sz w:val="20"/>
      <w:szCs w:val="22"/>
    </w:rPr>
  </w:style>
  <w:style w:type="character" w:customStyle="1" w:styleId="PlattetekstTeken">
    <w:name w:val="Platte tekst Teken"/>
    <w:basedOn w:val="Standaardalinea-lettertype"/>
    <w:link w:val="Plattetekst"/>
    <w:rsid w:val="00814604"/>
    <w:rPr>
      <w:rFonts w:ascii="Arial" w:eastAsia="Times New Roman" w:hAnsi="Arial" w:cs="Arial"/>
      <w:sz w:val="20"/>
      <w:szCs w:val="22"/>
    </w:rPr>
  </w:style>
  <w:style w:type="paragraph" w:styleId="Lijstalinea">
    <w:name w:val="List Paragraph"/>
    <w:basedOn w:val="Normaal"/>
    <w:uiPriority w:val="34"/>
    <w:qFormat/>
    <w:rsid w:val="00B03ED6"/>
    <w:pPr>
      <w:spacing w:line="227" w:lineRule="atLeast"/>
      <w:ind w:left="720"/>
      <w:contextualSpacing/>
    </w:pPr>
    <w:rPr>
      <w:rFonts w:eastAsiaTheme="minorHAnsi"/>
      <w:sz w:val="19"/>
      <w:szCs w:val="22"/>
      <w:lang w:eastAsia="en-US"/>
    </w:rPr>
  </w:style>
  <w:style w:type="paragraph" w:styleId="Ballontekst">
    <w:name w:val="Balloon Text"/>
    <w:basedOn w:val="Normaal"/>
    <w:link w:val="BallontekstTeken"/>
    <w:uiPriority w:val="99"/>
    <w:semiHidden/>
    <w:unhideWhenUsed/>
    <w:rsid w:val="0099029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90295"/>
    <w:rPr>
      <w:rFonts w:ascii="Lucida Grande" w:hAnsi="Lucida Grande"/>
      <w:sz w:val="18"/>
      <w:szCs w:val="18"/>
    </w:rPr>
  </w:style>
  <w:style w:type="character" w:styleId="Verwijzingopmerking">
    <w:name w:val="annotation reference"/>
    <w:basedOn w:val="Standaardalinea-lettertype"/>
    <w:uiPriority w:val="99"/>
    <w:semiHidden/>
    <w:unhideWhenUsed/>
    <w:rsid w:val="00795761"/>
    <w:rPr>
      <w:sz w:val="18"/>
      <w:szCs w:val="18"/>
    </w:rPr>
  </w:style>
  <w:style w:type="paragraph" w:styleId="Tekstopmerking">
    <w:name w:val="annotation text"/>
    <w:basedOn w:val="Normaal"/>
    <w:link w:val="TekstopmerkingTeken"/>
    <w:uiPriority w:val="99"/>
    <w:semiHidden/>
    <w:unhideWhenUsed/>
    <w:rsid w:val="00795761"/>
  </w:style>
  <w:style w:type="character" w:customStyle="1" w:styleId="TekstopmerkingTeken">
    <w:name w:val="Tekst opmerking Teken"/>
    <w:basedOn w:val="Standaardalinea-lettertype"/>
    <w:link w:val="Tekstopmerking"/>
    <w:uiPriority w:val="99"/>
    <w:semiHidden/>
    <w:rsid w:val="00795761"/>
  </w:style>
  <w:style w:type="paragraph" w:styleId="Onderwerpvanopmerking">
    <w:name w:val="annotation subject"/>
    <w:basedOn w:val="Tekstopmerking"/>
    <w:next w:val="Tekstopmerking"/>
    <w:link w:val="OnderwerpvanopmerkingTeken"/>
    <w:uiPriority w:val="99"/>
    <w:semiHidden/>
    <w:unhideWhenUsed/>
    <w:rsid w:val="00795761"/>
    <w:rPr>
      <w:b/>
      <w:bCs/>
      <w:sz w:val="20"/>
      <w:szCs w:val="20"/>
    </w:rPr>
  </w:style>
  <w:style w:type="character" w:customStyle="1" w:styleId="OnderwerpvanopmerkingTeken">
    <w:name w:val="Onderwerp van opmerking Teken"/>
    <w:basedOn w:val="TekstopmerkingTeken"/>
    <w:link w:val="Onderwerpvanopmerking"/>
    <w:uiPriority w:val="99"/>
    <w:semiHidden/>
    <w:rsid w:val="00795761"/>
    <w:rPr>
      <w:b/>
      <w:bCs/>
      <w:sz w:val="20"/>
      <w:szCs w:val="20"/>
    </w:rPr>
  </w:style>
  <w:style w:type="paragraph" w:styleId="Plattetekst2">
    <w:name w:val="Body Text 2"/>
    <w:basedOn w:val="Normaal"/>
    <w:link w:val="Plattetekst2Teken"/>
    <w:uiPriority w:val="99"/>
    <w:unhideWhenUsed/>
    <w:rsid w:val="006948EA"/>
    <w:pPr>
      <w:spacing w:after="120" w:line="480" w:lineRule="auto"/>
    </w:pPr>
  </w:style>
  <w:style w:type="character" w:customStyle="1" w:styleId="Plattetekst2Teken">
    <w:name w:val="Platte tekst 2 Teken"/>
    <w:basedOn w:val="Standaardalinea-lettertype"/>
    <w:link w:val="Plattetekst2"/>
    <w:uiPriority w:val="99"/>
    <w:rsid w:val="0069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1577</Words>
  <Characters>8677</Characters>
  <Application>Microsoft Macintosh Word</Application>
  <DocSecurity>0</DocSecurity>
  <Lines>72</Lines>
  <Paragraphs>20</Paragraphs>
  <ScaleCrop>false</ScaleCrop>
  <Company>plan a coaching | projectmanagent</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van Bijsterveld</dc:creator>
  <cp:keywords/>
  <dc:description/>
  <cp:lastModifiedBy>Angelique van Bijsterveld</cp:lastModifiedBy>
  <cp:revision>4</cp:revision>
  <dcterms:created xsi:type="dcterms:W3CDTF">2016-10-05T14:34:00Z</dcterms:created>
  <dcterms:modified xsi:type="dcterms:W3CDTF">2016-10-06T10:42:00Z</dcterms:modified>
</cp:coreProperties>
</file>